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8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tblGrid>
      <w:tr w:rsidR="00422063" w:rsidRPr="00422063" w:rsidTr="00040628">
        <w:trPr>
          <w:trHeight w:val="990"/>
          <w:jc w:val="right"/>
        </w:trPr>
        <w:tc>
          <w:tcPr>
            <w:tcW w:w="4883" w:type="dxa"/>
          </w:tcPr>
          <w:p w:rsidR="00422063" w:rsidRPr="00422063" w:rsidRDefault="00422063" w:rsidP="00422063">
            <w:pPr>
              <w:jc w:val="both"/>
              <w:rPr>
                <w:sz w:val="24"/>
                <w:szCs w:val="24"/>
              </w:rPr>
            </w:pPr>
            <w:r w:rsidRPr="00422063">
              <w:rPr>
                <w:sz w:val="24"/>
                <w:szCs w:val="24"/>
              </w:rPr>
              <w:t>PATVIRTINTA</w:t>
            </w:r>
          </w:p>
          <w:p w:rsidR="00422063" w:rsidRPr="00422063" w:rsidRDefault="00422063" w:rsidP="00422063">
            <w:pPr>
              <w:rPr>
                <w:sz w:val="24"/>
                <w:szCs w:val="24"/>
              </w:rPr>
            </w:pPr>
            <w:r w:rsidRPr="00422063">
              <w:rPr>
                <w:sz w:val="24"/>
                <w:szCs w:val="24"/>
              </w:rPr>
              <w:t>Klaipėdos lopšelio-darželio „</w:t>
            </w:r>
            <w:r>
              <w:rPr>
                <w:sz w:val="24"/>
                <w:szCs w:val="24"/>
              </w:rPr>
              <w:t>Atžalynas</w:t>
            </w:r>
            <w:r w:rsidRPr="00422063">
              <w:rPr>
                <w:sz w:val="24"/>
                <w:szCs w:val="24"/>
              </w:rPr>
              <w:t>“</w:t>
            </w:r>
          </w:p>
          <w:p w:rsidR="00422063" w:rsidRPr="00422063" w:rsidRDefault="00422063" w:rsidP="00422063">
            <w:pPr>
              <w:jc w:val="both"/>
              <w:rPr>
                <w:sz w:val="24"/>
                <w:szCs w:val="24"/>
              </w:rPr>
            </w:pPr>
            <w:r w:rsidRPr="00422063">
              <w:rPr>
                <w:sz w:val="24"/>
                <w:szCs w:val="24"/>
              </w:rPr>
              <w:t xml:space="preserve">direktoriaus </w:t>
            </w:r>
          </w:p>
          <w:p w:rsidR="00422063" w:rsidRPr="00422063" w:rsidRDefault="00422063" w:rsidP="00422063">
            <w:pPr>
              <w:jc w:val="both"/>
              <w:rPr>
                <w:sz w:val="24"/>
                <w:szCs w:val="24"/>
              </w:rPr>
            </w:pPr>
            <w:r w:rsidRPr="00422063">
              <w:rPr>
                <w:sz w:val="24"/>
                <w:szCs w:val="24"/>
              </w:rPr>
              <w:t>2023 m.</w:t>
            </w:r>
            <w:r w:rsidR="00850D7F">
              <w:rPr>
                <w:sz w:val="24"/>
                <w:szCs w:val="24"/>
              </w:rPr>
              <w:t xml:space="preserve"> lapkričio 15</w:t>
            </w:r>
            <w:r w:rsidRPr="00422063">
              <w:rPr>
                <w:sz w:val="24"/>
                <w:szCs w:val="24"/>
              </w:rPr>
              <w:t xml:space="preserve"> d. įsakymu Nr. </w:t>
            </w:r>
            <w:r w:rsidR="00850D7F">
              <w:rPr>
                <w:sz w:val="24"/>
                <w:szCs w:val="24"/>
              </w:rPr>
              <w:t>V1-76</w:t>
            </w:r>
          </w:p>
          <w:p w:rsidR="00422063" w:rsidRPr="00422063" w:rsidRDefault="00422063" w:rsidP="00422063">
            <w:pPr>
              <w:jc w:val="both"/>
              <w:rPr>
                <w:sz w:val="28"/>
                <w:szCs w:val="28"/>
              </w:rPr>
            </w:pPr>
          </w:p>
        </w:tc>
      </w:tr>
      <w:tr w:rsidR="00422063" w:rsidRPr="00422063" w:rsidTr="00040628">
        <w:trPr>
          <w:trHeight w:val="1186"/>
          <w:jc w:val="right"/>
        </w:trPr>
        <w:tc>
          <w:tcPr>
            <w:tcW w:w="4883" w:type="dxa"/>
          </w:tcPr>
          <w:p w:rsidR="00422063" w:rsidRPr="00422063" w:rsidRDefault="00422063" w:rsidP="00422063">
            <w:pPr>
              <w:jc w:val="both"/>
              <w:rPr>
                <w:sz w:val="24"/>
                <w:szCs w:val="24"/>
              </w:rPr>
            </w:pPr>
            <w:r w:rsidRPr="00422063">
              <w:rPr>
                <w:sz w:val="24"/>
                <w:szCs w:val="24"/>
              </w:rPr>
              <w:t>PRITARTA</w:t>
            </w:r>
          </w:p>
          <w:p w:rsidR="00422063" w:rsidRPr="00422063" w:rsidRDefault="00422063" w:rsidP="00422063">
            <w:pPr>
              <w:rPr>
                <w:sz w:val="24"/>
                <w:szCs w:val="24"/>
              </w:rPr>
            </w:pPr>
            <w:r w:rsidRPr="00422063">
              <w:rPr>
                <w:sz w:val="24"/>
                <w:szCs w:val="24"/>
              </w:rPr>
              <w:t>Klaipėdos lopšelio-darželio „</w:t>
            </w:r>
            <w:r>
              <w:rPr>
                <w:sz w:val="24"/>
                <w:szCs w:val="24"/>
              </w:rPr>
              <w:t>Atžalynas</w:t>
            </w:r>
            <w:r w:rsidRPr="00422063">
              <w:rPr>
                <w:sz w:val="24"/>
                <w:szCs w:val="24"/>
              </w:rPr>
              <w:t>“</w:t>
            </w:r>
          </w:p>
          <w:p w:rsidR="00422063" w:rsidRPr="00422063" w:rsidRDefault="00422063" w:rsidP="00422063">
            <w:pPr>
              <w:rPr>
                <w:sz w:val="24"/>
                <w:szCs w:val="24"/>
              </w:rPr>
            </w:pPr>
            <w:r w:rsidRPr="00422063">
              <w:rPr>
                <w:sz w:val="24"/>
                <w:szCs w:val="24"/>
              </w:rPr>
              <w:t xml:space="preserve">2023 m. </w:t>
            </w:r>
            <w:r>
              <w:rPr>
                <w:sz w:val="24"/>
                <w:szCs w:val="24"/>
              </w:rPr>
              <w:t>spalio  2</w:t>
            </w:r>
            <w:r w:rsidRPr="00422063">
              <w:rPr>
                <w:sz w:val="24"/>
                <w:szCs w:val="24"/>
              </w:rPr>
              <w:t xml:space="preserve"> d. protokolin</w:t>
            </w:r>
            <w:r>
              <w:rPr>
                <w:sz w:val="24"/>
                <w:szCs w:val="24"/>
              </w:rPr>
              <w:t>iu nutarimu (protokolas Nr. V3-2</w:t>
            </w:r>
            <w:r w:rsidRPr="00422063">
              <w:rPr>
                <w:sz w:val="24"/>
                <w:szCs w:val="24"/>
              </w:rPr>
              <w:t>)</w:t>
            </w:r>
          </w:p>
          <w:p w:rsidR="00422063" w:rsidRPr="00422063" w:rsidRDefault="00422063" w:rsidP="00422063">
            <w:pPr>
              <w:jc w:val="both"/>
              <w:rPr>
                <w:sz w:val="24"/>
                <w:szCs w:val="24"/>
              </w:rPr>
            </w:pPr>
          </w:p>
        </w:tc>
      </w:tr>
      <w:tr w:rsidR="00422063" w:rsidRPr="00422063" w:rsidTr="00040628">
        <w:trPr>
          <w:trHeight w:val="949"/>
          <w:jc w:val="right"/>
        </w:trPr>
        <w:tc>
          <w:tcPr>
            <w:tcW w:w="4883" w:type="dxa"/>
            <w:hideMark/>
          </w:tcPr>
          <w:p w:rsidR="00422063" w:rsidRPr="00422063" w:rsidRDefault="00422063" w:rsidP="00422063">
            <w:pPr>
              <w:jc w:val="both"/>
              <w:rPr>
                <w:sz w:val="24"/>
                <w:szCs w:val="24"/>
              </w:rPr>
            </w:pPr>
            <w:r w:rsidRPr="00422063">
              <w:rPr>
                <w:sz w:val="24"/>
                <w:szCs w:val="24"/>
              </w:rPr>
              <w:t>PRITARTA</w:t>
            </w:r>
          </w:p>
          <w:p w:rsidR="00422063" w:rsidRPr="00422063" w:rsidRDefault="00422063" w:rsidP="00422063">
            <w:pPr>
              <w:jc w:val="both"/>
              <w:rPr>
                <w:sz w:val="24"/>
                <w:szCs w:val="24"/>
              </w:rPr>
            </w:pPr>
            <w:r w:rsidRPr="00422063">
              <w:rPr>
                <w:sz w:val="24"/>
                <w:szCs w:val="24"/>
              </w:rPr>
              <w:t xml:space="preserve">Klaipėdos miesto savivaldybės administracijos Švietimo skyriaus vedėjo </w:t>
            </w:r>
          </w:p>
          <w:p w:rsidR="00422063" w:rsidRPr="00422063" w:rsidRDefault="00422063" w:rsidP="00850D7F">
            <w:pPr>
              <w:jc w:val="both"/>
              <w:rPr>
                <w:sz w:val="24"/>
                <w:szCs w:val="24"/>
              </w:rPr>
            </w:pPr>
            <w:r w:rsidRPr="00422063">
              <w:rPr>
                <w:sz w:val="24"/>
                <w:szCs w:val="24"/>
              </w:rPr>
              <w:t xml:space="preserve">2023 m. </w:t>
            </w:r>
            <w:r w:rsidR="00850D7F">
              <w:rPr>
                <w:sz w:val="24"/>
                <w:szCs w:val="24"/>
              </w:rPr>
              <w:t>lapkričio 10</w:t>
            </w:r>
            <w:r w:rsidRPr="00422063">
              <w:rPr>
                <w:sz w:val="24"/>
                <w:szCs w:val="24"/>
              </w:rPr>
              <w:t xml:space="preserve"> d. įsakymu Nr. </w:t>
            </w:r>
            <w:r w:rsidR="00850D7F">
              <w:rPr>
                <w:sz w:val="24"/>
                <w:szCs w:val="24"/>
              </w:rPr>
              <w:t>Š</w:t>
            </w:r>
            <w:r w:rsidRPr="00422063">
              <w:rPr>
                <w:sz w:val="24"/>
                <w:szCs w:val="24"/>
              </w:rPr>
              <w:t>V1-</w:t>
            </w:r>
            <w:r w:rsidR="00850D7F">
              <w:rPr>
                <w:sz w:val="24"/>
                <w:szCs w:val="24"/>
              </w:rPr>
              <w:t>235</w:t>
            </w:r>
            <w:bookmarkStart w:id="0" w:name="_GoBack"/>
            <w:bookmarkEnd w:id="0"/>
          </w:p>
        </w:tc>
      </w:tr>
    </w:tbl>
    <w:p w:rsidR="0077279E" w:rsidRDefault="0077279E" w:rsidP="00FE662F">
      <w:pPr>
        <w:spacing w:after="0" w:line="240" w:lineRule="auto"/>
        <w:jc w:val="center"/>
        <w:rPr>
          <w:rFonts w:ascii="Times New Roman" w:eastAsia="Times New Roman" w:hAnsi="Times New Roman" w:cs="Times New Roman"/>
          <w:sz w:val="24"/>
          <w:szCs w:val="24"/>
        </w:rPr>
      </w:pPr>
    </w:p>
    <w:p w:rsidR="00422063" w:rsidRDefault="00422063" w:rsidP="00FE662F">
      <w:pPr>
        <w:spacing w:after="0" w:line="240" w:lineRule="auto"/>
        <w:jc w:val="center"/>
        <w:rPr>
          <w:rFonts w:ascii="Times New Roman" w:eastAsia="Times New Roman" w:hAnsi="Times New Roman" w:cs="Times New Roman"/>
          <w:sz w:val="28"/>
          <w:szCs w:val="28"/>
        </w:rPr>
      </w:pPr>
    </w:p>
    <w:p w:rsidR="00FE662F" w:rsidRPr="00FE662F" w:rsidRDefault="00FE662F" w:rsidP="00FE662F">
      <w:pPr>
        <w:spacing w:after="0" w:line="240" w:lineRule="auto"/>
        <w:jc w:val="center"/>
        <w:rPr>
          <w:rFonts w:ascii="Times New Roman" w:eastAsia="Times New Roman" w:hAnsi="Times New Roman" w:cs="Times New Roman"/>
          <w:b/>
          <w:sz w:val="24"/>
          <w:szCs w:val="24"/>
        </w:rPr>
      </w:pPr>
      <w:r w:rsidRPr="00FE662F">
        <w:rPr>
          <w:rFonts w:ascii="Times New Roman" w:eastAsia="Times New Roman" w:hAnsi="Times New Roman" w:cs="Times New Roman"/>
          <w:sz w:val="28"/>
          <w:szCs w:val="28"/>
        </w:rPr>
        <w:t xml:space="preserve">    </w:t>
      </w:r>
      <w:r w:rsidRPr="00FE662F">
        <w:rPr>
          <w:rFonts w:ascii="Times New Roman" w:eastAsia="Times New Roman" w:hAnsi="Times New Roman" w:cs="Times New Roman"/>
          <w:b/>
          <w:sz w:val="24"/>
          <w:szCs w:val="24"/>
        </w:rPr>
        <w:t xml:space="preserve">KLAIPĖDOS MIESTO LOPŠELIO-DARŽELIO ,,ATŽALYNAS“, 190433988 </w:t>
      </w:r>
    </w:p>
    <w:p w:rsidR="00422063" w:rsidRPr="00422063" w:rsidRDefault="00FE662F" w:rsidP="00422063">
      <w:pPr>
        <w:spacing w:after="0" w:line="240" w:lineRule="auto"/>
        <w:jc w:val="center"/>
        <w:rPr>
          <w:rFonts w:ascii="Times New Roman" w:eastAsia="Times New Roman" w:hAnsi="Times New Roman" w:cs="Times New Roman"/>
          <w:b/>
          <w:bCs/>
          <w:sz w:val="24"/>
          <w:szCs w:val="24"/>
        </w:rPr>
      </w:pPr>
      <w:r w:rsidRPr="00FE662F">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2024-2026</w:t>
      </w:r>
      <w:r w:rsidRPr="00FE662F">
        <w:rPr>
          <w:rFonts w:ascii="Times New Roman" w:eastAsia="Times New Roman" w:hAnsi="Times New Roman" w:cs="Times New Roman"/>
          <w:b/>
          <w:bCs/>
          <w:sz w:val="24"/>
          <w:szCs w:val="24"/>
        </w:rPr>
        <w:t xml:space="preserve"> METŲ STRATEGINIS PLANAS</w:t>
      </w:r>
    </w:p>
    <w:p w:rsidR="00AC633D" w:rsidRPr="00FE662F" w:rsidRDefault="00422063" w:rsidP="00422063">
      <w:pPr>
        <w:spacing w:after="0" w:line="240" w:lineRule="auto"/>
        <w:jc w:val="both"/>
        <w:rPr>
          <w:rFonts w:ascii="Times New Roman" w:eastAsia="Times New Roman" w:hAnsi="Times New Roman" w:cs="Times New Roman"/>
          <w:b/>
          <w:bCs/>
          <w:sz w:val="24"/>
          <w:szCs w:val="24"/>
        </w:rPr>
      </w:pPr>
      <w:r w:rsidRPr="00AC633D">
        <w:rPr>
          <w:rFonts w:ascii="Times New Roman" w:eastAsia="Times New Roman" w:hAnsi="Times New Roman" w:cs="Times New Roman"/>
          <w:sz w:val="24"/>
          <w:szCs w:val="24"/>
        </w:rPr>
        <w:tab/>
      </w:r>
    </w:p>
    <w:p w:rsidR="00FE662F" w:rsidRPr="00FE662F" w:rsidRDefault="00FE662F" w:rsidP="00FE662F">
      <w:pPr>
        <w:spacing w:after="0" w:line="240" w:lineRule="auto"/>
        <w:ind w:firstLine="709"/>
        <w:jc w:val="both"/>
        <w:rPr>
          <w:rFonts w:ascii="Times New Roman" w:eastAsia="Times New Roman" w:hAnsi="Times New Roman" w:cs="Times New Roman"/>
          <w:b/>
          <w:bCs/>
          <w:sz w:val="24"/>
          <w:szCs w:val="24"/>
        </w:rPr>
      </w:pPr>
      <w:r w:rsidRPr="00FE662F">
        <w:rPr>
          <w:rFonts w:ascii="Times New Roman" w:eastAsia="Times New Roman" w:hAnsi="Times New Roman" w:cs="Times New Roman"/>
          <w:b/>
          <w:bCs/>
          <w:sz w:val="24"/>
          <w:szCs w:val="24"/>
        </w:rPr>
        <w:t>VEIKLOS KONTEKSTAS</w:t>
      </w:r>
    </w:p>
    <w:p w:rsidR="00FE662F" w:rsidRPr="00FE662F" w:rsidRDefault="00FE662F" w:rsidP="00FE662F">
      <w:pPr>
        <w:spacing w:after="0" w:line="240" w:lineRule="auto"/>
        <w:ind w:firstLine="709"/>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 xml:space="preserve">Klaipėdos miesto lopšelio-darželio ,,Atžalynas“ </w:t>
      </w:r>
      <w:r>
        <w:rPr>
          <w:rFonts w:ascii="Times New Roman" w:eastAsia="Times New Roman" w:hAnsi="Times New Roman" w:cs="Times New Roman"/>
          <w:sz w:val="24"/>
          <w:szCs w:val="24"/>
        </w:rPr>
        <w:t>2024</w:t>
      </w:r>
      <w:r w:rsidRPr="00FE662F">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FE662F">
        <w:rPr>
          <w:rFonts w:ascii="Times New Roman" w:eastAsia="Times New Roman" w:hAnsi="Times New Roman" w:cs="Times New Roman"/>
          <w:sz w:val="24"/>
          <w:szCs w:val="24"/>
        </w:rPr>
        <w:t xml:space="preserve"> metų strateginis planas (toliau – Strateginis planas) parengtas, atsižvelgiant į šalies švietimo strategiją, Klaipėdos miesto savivaldybės strateginio planavimo dokumentus, švietimo būklę, Klaipėdos miesto lopšelio-darželio „Atžalynas“ (toliau – Įstaiga) bendruomenės poreikius ir </w:t>
      </w:r>
      <w:r w:rsidRPr="00FE662F">
        <w:rPr>
          <w:rFonts w:ascii="Times New Roman" w:eastAsia="Times New Roman" w:hAnsi="Times New Roman" w:cs="Times New Roman"/>
          <w:color w:val="000000"/>
          <w:sz w:val="24"/>
          <w:szCs w:val="24"/>
        </w:rPr>
        <w:t>Įstaigos veiklą kontroliuojančių institucijų nurodymus</w:t>
      </w:r>
      <w:r w:rsidRPr="00FE662F">
        <w:rPr>
          <w:rFonts w:ascii="Times New Roman" w:eastAsia="Times New Roman" w:hAnsi="Times New Roman" w:cs="Times New Roman"/>
          <w:sz w:val="24"/>
          <w:szCs w:val="24"/>
        </w:rPr>
        <w:t xml:space="preserve">. </w:t>
      </w:r>
    </w:p>
    <w:p w:rsidR="00FE662F" w:rsidRDefault="00FE662F" w:rsidP="00FE662F">
      <w:pPr>
        <w:spacing w:after="0" w:line="240" w:lineRule="auto"/>
        <w:ind w:firstLine="709"/>
        <w:jc w:val="both"/>
        <w:rPr>
          <w:rFonts w:ascii="Times New Roman" w:eastAsia="Times New Roman" w:hAnsi="Times New Roman" w:cs="Times New Roman"/>
          <w:bCs/>
          <w:sz w:val="24"/>
          <w:szCs w:val="24"/>
        </w:rPr>
      </w:pPr>
      <w:r w:rsidRPr="00FE662F">
        <w:rPr>
          <w:rFonts w:ascii="Times New Roman" w:eastAsia="Times New Roman" w:hAnsi="Times New Roman" w:cs="Times New Roman"/>
          <w:bCs/>
          <w:sz w:val="24"/>
          <w:szCs w:val="24"/>
        </w:rPr>
        <w:t>Įgyvendinus Strateginį planą, bus užtikrinama ikimokyklinio ir priešmokyklinio ugdymo programų įgyvendinimo kokybė, laiduojamas Įstaigai skiriamų valstybinių mokymo lėšų 4 ugdymo valandoms finansuoti, savivaldybės biudžeto ir įmokų už maitinimo paslaugas lėšų tikslingas panaudojimas. Strateginiame plane numatytos lėšos bus skiriamos darbuotojų darbo užmokesčiui</w:t>
      </w:r>
      <w:r w:rsidRPr="00FE662F">
        <w:rPr>
          <w:rFonts w:ascii="Times New Roman" w:eastAsia="Times New Roman" w:hAnsi="Times New Roman" w:cs="Times New Roman"/>
          <w:bCs/>
          <w:sz w:val="24"/>
          <w:szCs w:val="24"/>
          <w:lang w:eastAsia="lt-LT"/>
        </w:rPr>
        <w:t xml:space="preserve"> ir kvalifikacijos tobulinimui</w:t>
      </w:r>
      <w:r w:rsidRPr="00FE662F">
        <w:rPr>
          <w:rFonts w:ascii="Times New Roman" w:eastAsia="Times New Roman" w:hAnsi="Times New Roman" w:cs="Times New Roman"/>
          <w:bCs/>
          <w:sz w:val="24"/>
          <w:szCs w:val="24"/>
        </w:rPr>
        <w:t>, socialinio draudimo įmokoms, Įstaigos pastato išlaikymui</w:t>
      </w:r>
      <w:r w:rsidRPr="00FE662F">
        <w:rPr>
          <w:rFonts w:ascii="Times New Roman" w:eastAsia="Times New Roman" w:hAnsi="Times New Roman" w:cs="Times New Roman"/>
          <w:bCs/>
          <w:sz w:val="24"/>
          <w:szCs w:val="24"/>
          <w:lang w:eastAsia="lt-LT"/>
        </w:rPr>
        <w:t xml:space="preserve"> ir komunalinėms paslaugoms (elektra, šiukšlių išvežimas ir kt.),</w:t>
      </w:r>
      <w:r w:rsidRPr="00FE662F">
        <w:rPr>
          <w:rFonts w:ascii="Times New Roman" w:eastAsia="Times New Roman" w:hAnsi="Times New Roman" w:cs="Times New Roman"/>
          <w:bCs/>
          <w:sz w:val="24"/>
          <w:szCs w:val="24"/>
        </w:rPr>
        <w:t xml:space="preserve"> </w:t>
      </w:r>
      <w:r w:rsidRPr="00FE662F">
        <w:rPr>
          <w:rFonts w:ascii="Times New Roman" w:eastAsia="Times New Roman" w:hAnsi="Times New Roman" w:cs="Times New Roman"/>
          <w:bCs/>
          <w:sz w:val="24"/>
          <w:szCs w:val="24"/>
          <w:lang w:eastAsia="lt-LT"/>
        </w:rPr>
        <w:t>vaikų maitinimui, remonto darbams, prekėms ir paslaugoms.</w:t>
      </w:r>
      <w:r w:rsidRPr="00FE662F">
        <w:rPr>
          <w:rFonts w:ascii="Times New Roman" w:eastAsia="Times New Roman" w:hAnsi="Times New Roman" w:cs="Times New Roman"/>
          <w:bCs/>
          <w:sz w:val="24"/>
          <w:szCs w:val="24"/>
        </w:rPr>
        <w:t xml:space="preserve"> Būtent šie veiksniai ir lemia Įstaigos planuojamus pokyčius, reikalauja į ateitį nukreiptų planingų sprendimų.</w:t>
      </w:r>
    </w:p>
    <w:p w:rsidR="00422063" w:rsidRPr="00422063" w:rsidRDefault="00422063" w:rsidP="00FE662F">
      <w:pPr>
        <w:spacing w:after="0" w:line="240" w:lineRule="auto"/>
        <w:ind w:firstLine="709"/>
        <w:jc w:val="both"/>
        <w:rPr>
          <w:rFonts w:ascii="Times New Roman" w:eastAsia="Calibri" w:hAnsi="Times New Roman" w:cs="Times New Roman"/>
          <w:sz w:val="24"/>
          <w:szCs w:val="24"/>
        </w:rPr>
      </w:pPr>
      <w:r w:rsidRPr="00422063">
        <w:rPr>
          <w:rFonts w:ascii="Times New Roman" w:eastAsia="Calibri" w:hAnsi="Times New Roman" w:cs="Times New Roman"/>
          <w:sz w:val="24"/>
          <w:szCs w:val="24"/>
        </w:rPr>
        <w:t xml:space="preserve">Vadovaujantis Klaipėdos miesto savivaldybės </w:t>
      </w:r>
      <w:r w:rsidRPr="00422063">
        <w:rPr>
          <w:rFonts w:ascii="Times New Roman" w:eastAsia="Times New Roman" w:hAnsi="Times New Roman" w:cs="Times New Roman"/>
          <w:sz w:val="24"/>
          <w:szCs w:val="24"/>
        </w:rPr>
        <w:t xml:space="preserve">(toliau – Savivaldybė) </w:t>
      </w:r>
      <w:r w:rsidRPr="00422063">
        <w:rPr>
          <w:rFonts w:ascii="Times New Roman" w:eastAsia="Calibri" w:hAnsi="Times New Roman" w:cs="Times New Roman"/>
          <w:sz w:val="24"/>
          <w:szCs w:val="24"/>
        </w:rPr>
        <w:t xml:space="preserve">2021–2030 metų strateginiu plėtros planu, patvirtintu Klaipėdos miesto savivaldybės tarybos 2021 m. gegužės 27 d. sprendimu Nr. T2-135 „Dėl Klaipėdos miesto savivaldybės 2021–2030 metų strateginio plėtros plano patvirtinimo“, Klaipėdos miesto savivaldybės 2023–2027 metų veiklos prioritetais, patvirtintais Klaipėdos miesto savivaldybės tarybos 2023 m. liepos 27 d. sprendimu Nr. T2-215 „Dėl Klaipėdos miesto savivaldybės 2023–2027 metų veiklos prioritetų patvirtinimo“, 2024 metų veiklos prioritetais švietimo srityje, patvirtintais Klaipėdos miesto savivaldybės administracijos Švietimo skyriaus vedėjo 2023 m. rugsėjo  13 d. įsakymu Nr. ŠV1-199 „Dėl 2024 metų veiklos prioritetų (tęstinių) švietimo srityje patvirtinimo“, </w:t>
      </w:r>
      <w:r w:rsidRPr="00422063">
        <w:rPr>
          <w:rFonts w:ascii="Times New Roman" w:eastAsia="Times New Roman" w:hAnsi="Times New Roman" w:cs="Times New Roman"/>
          <w:sz w:val="24"/>
          <w:szCs w:val="24"/>
        </w:rPr>
        <w:t>Įstaiga 2024–2026 metais planuoja įgyvendinti šiuos prioritetus:</w:t>
      </w:r>
    </w:p>
    <w:p w:rsidR="00FE662F" w:rsidRPr="00FE662F" w:rsidRDefault="00FE662F" w:rsidP="00474180">
      <w:pPr>
        <w:numPr>
          <w:ilvl w:val="0"/>
          <w:numId w:val="2"/>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Mokomųjų dalykų turinio integralumas, ugdant mokinių (vaikų) dalykines ir asmenines kompetencijas.</w:t>
      </w:r>
    </w:p>
    <w:p w:rsidR="00FE662F" w:rsidRPr="00FE662F" w:rsidRDefault="00FE662F" w:rsidP="00474180">
      <w:pPr>
        <w:numPr>
          <w:ilvl w:val="0"/>
          <w:numId w:val="2"/>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Mokinių pasiekimų ir veiksmingos švietimo pagalbos įvairių gebėjimų mokiniams (vaikams) teikimo gerinimas, taikant mokinio (vaiko) pažangos matavimo sistemą.</w:t>
      </w:r>
    </w:p>
    <w:p w:rsidR="00FE662F" w:rsidRPr="00FE662F" w:rsidRDefault="00FE662F" w:rsidP="000F7D5C">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Duomenų analize ir įsivertinimu pagrįstos švietimo turinio ir vadybos kokybės užtikrinimas, kuriant savivaldos, socialinės partnerystės ir vadovų lyderystės darną.</w:t>
      </w:r>
    </w:p>
    <w:p w:rsidR="00FE662F" w:rsidRPr="00FE662F" w:rsidRDefault="00FE662F" w:rsidP="00FE662F">
      <w:pPr>
        <w:tabs>
          <w:tab w:val="left" w:pos="993"/>
        </w:tabs>
        <w:spacing w:after="0" w:line="240" w:lineRule="auto"/>
        <w:ind w:firstLine="709"/>
        <w:contextualSpacing/>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Suformuotos 8 ikimokyklinio ir 2 priešmokyklinio ugdymo grupės</w:t>
      </w:r>
      <w:r>
        <w:rPr>
          <w:rFonts w:ascii="Times New Roman" w:eastAsia="Times New Roman" w:hAnsi="Times New Roman" w:cs="Times New Roman"/>
          <w:sz w:val="24"/>
          <w:szCs w:val="24"/>
        </w:rPr>
        <w:t>. Ugdymo paslaugos teikiamos 190 vaikų</w:t>
      </w:r>
      <w:r w:rsidRPr="00FE662F">
        <w:rPr>
          <w:rFonts w:ascii="Times New Roman" w:eastAsia="Times New Roman" w:hAnsi="Times New Roman" w:cs="Times New Roman"/>
          <w:sz w:val="24"/>
          <w:szCs w:val="24"/>
        </w:rPr>
        <w:t xml:space="preserve">, įgyvendinamos 4 neformaliojo vaikų švietimo programos, kurias 100 % lanko </w:t>
      </w:r>
      <w:r>
        <w:rPr>
          <w:rFonts w:ascii="Times New Roman" w:eastAsia="Times New Roman" w:hAnsi="Times New Roman" w:cs="Times New Roman"/>
          <w:sz w:val="24"/>
          <w:szCs w:val="24"/>
        </w:rPr>
        <w:lastRenderedPageBreak/>
        <w:t>visi vaikai. Teikiama pagalba 14</w:t>
      </w:r>
      <w:r w:rsidRPr="00FE662F">
        <w:rPr>
          <w:rFonts w:ascii="Times New Roman" w:eastAsia="Times New Roman" w:hAnsi="Times New Roman" w:cs="Times New Roman"/>
          <w:sz w:val="24"/>
          <w:szCs w:val="24"/>
        </w:rPr>
        <w:t xml:space="preserve"> turinčių vidutinių arba didelių specialiųjų ugdymosi poreikių vaikų. Įveikiant vaikų kalbos ir kalbėjimo sutrikimus, logopedo pagalba teikiama 4</w:t>
      </w:r>
      <w:r w:rsidR="00586DA9">
        <w:rPr>
          <w:rFonts w:ascii="Times New Roman" w:eastAsia="Times New Roman" w:hAnsi="Times New Roman" w:cs="Times New Roman"/>
          <w:sz w:val="24"/>
          <w:szCs w:val="24"/>
        </w:rPr>
        <w:t>6</w:t>
      </w:r>
      <w:r w:rsidRPr="00FE662F">
        <w:rPr>
          <w:rFonts w:ascii="Times New Roman" w:eastAsia="Times New Roman" w:hAnsi="Times New Roman" w:cs="Times New Roman"/>
          <w:sz w:val="24"/>
          <w:szCs w:val="24"/>
        </w:rPr>
        <w:t xml:space="preserve"> vaikams.</w:t>
      </w:r>
    </w:p>
    <w:p w:rsidR="00FE662F" w:rsidRPr="00FE662F" w:rsidRDefault="00FE662F" w:rsidP="00FE662F">
      <w:pPr>
        <w:spacing w:after="0" w:line="240" w:lineRule="auto"/>
        <w:ind w:firstLine="709"/>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Siekiant užtikrinti ugdymo paslaugų kokybę, šiuolaikinius reikalavimus atitinkančią saugią ir sveiką aplinką</w:t>
      </w:r>
      <w:r w:rsidRPr="00FE662F">
        <w:rPr>
          <w:rFonts w:ascii="Times New Roman" w:eastAsia="Times New Roman" w:hAnsi="Times New Roman" w:cs="Times New Roman"/>
          <w:color w:val="000000"/>
          <w:sz w:val="24"/>
          <w:szCs w:val="24"/>
        </w:rPr>
        <w:t>, Įstaigoje būtina spręsti šias problemas</w:t>
      </w:r>
      <w:r w:rsidR="0030142B">
        <w:rPr>
          <w:rFonts w:ascii="Times New Roman" w:eastAsia="Times New Roman" w:hAnsi="Times New Roman" w:cs="Times New Roman"/>
          <w:color w:val="000000"/>
          <w:sz w:val="24"/>
          <w:szCs w:val="24"/>
        </w:rPr>
        <w:t>: atlikti įstaigos patalpų palangių remontą, kanalizacijos vamzdynų remontą įstaigos rūsyje</w:t>
      </w:r>
      <w:r w:rsidR="0030142B" w:rsidRPr="00B963C2">
        <w:rPr>
          <w:rFonts w:ascii="Times New Roman" w:eastAsia="Times New Roman" w:hAnsi="Times New Roman" w:cs="Times New Roman"/>
          <w:color w:val="000000"/>
          <w:sz w:val="24"/>
          <w:szCs w:val="24"/>
        </w:rPr>
        <w:t>,</w:t>
      </w:r>
      <w:r w:rsidRPr="00B963C2">
        <w:rPr>
          <w:rFonts w:ascii="Times New Roman" w:eastAsia="Times New Roman" w:hAnsi="Times New Roman" w:cs="Times New Roman"/>
          <w:color w:val="000000"/>
          <w:sz w:val="24"/>
          <w:szCs w:val="24"/>
        </w:rPr>
        <w:t xml:space="preserve"> atnaujinti baldus </w:t>
      </w:r>
      <w:r w:rsidR="004C471E" w:rsidRPr="00B963C2">
        <w:rPr>
          <w:rFonts w:ascii="Times New Roman" w:eastAsia="Times New Roman" w:hAnsi="Times New Roman" w:cs="Times New Roman"/>
          <w:color w:val="000000"/>
          <w:sz w:val="24"/>
          <w:szCs w:val="24"/>
        </w:rPr>
        <w:t>2</w:t>
      </w:r>
      <w:r w:rsidR="00506605" w:rsidRPr="00B963C2">
        <w:rPr>
          <w:rFonts w:ascii="Times New Roman" w:eastAsia="Times New Roman" w:hAnsi="Times New Roman" w:cs="Times New Roman"/>
          <w:color w:val="000000"/>
          <w:sz w:val="24"/>
          <w:szCs w:val="24"/>
        </w:rPr>
        <w:t xml:space="preserve"> </w:t>
      </w:r>
      <w:r w:rsidRPr="00B963C2">
        <w:rPr>
          <w:rFonts w:ascii="Times New Roman" w:eastAsia="Times New Roman" w:hAnsi="Times New Roman" w:cs="Times New Roman"/>
          <w:color w:val="000000"/>
          <w:sz w:val="24"/>
          <w:szCs w:val="24"/>
        </w:rPr>
        <w:t>grupėse, minkštą inven</w:t>
      </w:r>
      <w:r w:rsidR="00506605" w:rsidRPr="00B963C2">
        <w:rPr>
          <w:rFonts w:ascii="Times New Roman" w:eastAsia="Times New Roman" w:hAnsi="Times New Roman" w:cs="Times New Roman"/>
          <w:color w:val="000000"/>
          <w:sz w:val="24"/>
          <w:szCs w:val="24"/>
        </w:rPr>
        <w:t>torių, įrengti</w:t>
      </w:r>
      <w:r w:rsidR="00B963C2" w:rsidRPr="00B963C2">
        <w:rPr>
          <w:rFonts w:ascii="Times New Roman" w:eastAsia="Times New Roman" w:hAnsi="Times New Roman" w:cs="Times New Roman"/>
          <w:color w:val="000000"/>
          <w:sz w:val="24"/>
          <w:szCs w:val="24"/>
        </w:rPr>
        <w:t xml:space="preserve"> </w:t>
      </w:r>
      <w:r w:rsidR="003958F7">
        <w:rPr>
          <w:rFonts w:ascii="Times New Roman" w:eastAsia="Times New Roman" w:hAnsi="Times New Roman" w:cs="Times New Roman"/>
          <w:color w:val="000000"/>
          <w:sz w:val="24"/>
          <w:szCs w:val="24"/>
        </w:rPr>
        <w:t>4</w:t>
      </w:r>
      <w:r w:rsidR="00506605" w:rsidRPr="00B963C2">
        <w:rPr>
          <w:rFonts w:ascii="Times New Roman" w:eastAsia="Times New Roman" w:hAnsi="Times New Roman" w:cs="Times New Roman"/>
          <w:color w:val="000000"/>
          <w:sz w:val="24"/>
          <w:szCs w:val="24"/>
        </w:rPr>
        <w:t xml:space="preserve"> lauko pavėsines, </w:t>
      </w:r>
      <w:r w:rsidRPr="00B963C2">
        <w:rPr>
          <w:rFonts w:ascii="Times New Roman" w:eastAsia="Times New Roman" w:hAnsi="Times New Roman" w:cs="Times New Roman"/>
          <w:color w:val="000000"/>
          <w:sz w:val="24"/>
          <w:szCs w:val="24"/>
        </w:rPr>
        <w:t xml:space="preserve">2 </w:t>
      </w:r>
      <w:r w:rsidR="00506605" w:rsidRPr="00B963C2">
        <w:rPr>
          <w:rFonts w:ascii="Times New Roman" w:eastAsia="Times New Roman" w:hAnsi="Times New Roman" w:cs="Times New Roman"/>
          <w:color w:val="000000"/>
          <w:sz w:val="24"/>
          <w:szCs w:val="24"/>
        </w:rPr>
        <w:t>ikimokyklinio</w:t>
      </w:r>
      <w:r w:rsidRPr="00B963C2">
        <w:rPr>
          <w:rFonts w:ascii="Times New Roman" w:eastAsia="Times New Roman" w:hAnsi="Times New Roman" w:cs="Times New Roman"/>
          <w:color w:val="000000"/>
          <w:sz w:val="24"/>
          <w:szCs w:val="24"/>
        </w:rPr>
        <w:t xml:space="preserve"> ugdymo grupėse įsigyti informacinių ir komunikacinių technologijų, lauko veikloms skirtų spo</w:t>
      </w:r>
      <w:r w:rsidR="00506605" w:rsidRPr="00B963C2">
        <w:rPr>
          <w:rFonts w:ascii="Times New Roman" w:eastAsia="Times New Roman" w:hAnsi="Times New Roman" w:cs="Times New Roman"/>
          <w:color w:val="000000"/>
          <w:sz w:val="24"/>
          <w:szCs w:val="24"/>
        </w:rPr>
        <w:t>rtinių įrengimų, įrengti mechaninę ištraukiamąją ventiliaciją virš šiluminių paviršių, įsigyti elektrinę keptuvę</w:t>
      </w:r>
      <w:r w:rsidRPr="00B963C2">
        <w:rPr>
          <w:rFonts w:ascii="Times New Roman" w:eastAsia="Times New Roman" w:hAnsi="Times New Roman" w:cs="Times New Roman"/>
          <w:color w:val="000000"/>
          <w:sz w:val="24"/>
          <w:szCs w:val="24"/>
        </w:rPr>
        <w:t>.</w:t>
      </w:r>
    </w:p>
    <w:p w:rsidR="00FE662F" w:rsidRPr="00FE662F" w:rsidRDefault="00FE662F" w:rsidP="00FE662F">
      <w:pPr>
        <w:spacing w:after="0" w:line="240" w:lineRule="auto"/>
        <w:ind w:firstLine="709"/>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lang w:eastAsia="lt-LT"/>
        </w:rPr>
        <w:t>Strateginio</w:t>
      </w:r>
      <w:r w:rsidRPr="00FE662F">
        <w:rPr>
          <w:rFonts w:ascii="Times New Roman" w:eastAsia="Times New Roman" w:hAnsi="Times New Roman" w:cs="Times New Roman"/>
          <w:b/>
          <w:sz w:val="24"/>
          <w:szCs w:val="24"/>
          <w:lang w:eastAsia="lt-LT"/>
        </w:rPr>
        <w:t xml:space="preserve"> </w:t>
      </w:r>
      <w:r w:rsidRPr="00FE662F">
        <w:rPr>
          <w:rFonts w:ascii="Times New Roman" w:eastAsia="Times New Roman" w:hAnsi="Times New Roman" w:cs="Times New Roman"/>
          <w:sz w:val="24"/>
          <w:szCs w:val="24"/>
        </w:rPr>
        <w:t>plano įgyvendinime dalyvaus 2</w:t>
      </w:r>
      <w:r w:rsidR="00D758BB">
        <w:rPr>
          <w:rFonts w:ascii="Times New Roman" w:eastAsia="Times New Roman" w:hAnsi="Times New Roman" w:cs="Times New Roman"/>
          <w:sz w:val="24"/>
          <w:szCs w:val="24"/>
        </w:rPr>
        <w:t>8</w:t>
      </w:r>
      <w:r w:rsidRPr="00FE662F">
        <w:rPr>
          <w:rFonts w:ascii="Times New Roman" w:eastAsia="Times New Roman" w:hAnsi="Times New Roman" w:cs="Times New Roman"/>
          <w:sz w:val="24"/>
          <w:szCs w:val="24"/>
        </w:rPr>
        <w:t xml:space="preserve"> pedagoginiai darbuotojai (direktorius, </w:t>
      </w:r>
      <w:r w:rsidR="00495182">
        <w:rPr>
          <w:rFonts w:ascii="Times New Roman" w:eastAsia="Times New Roman" w:hAnsi="Times New Roman" w:cs="Times New Roman"/>
          <w:sz w:val="24"/>
          <w:szCs w:val="24"/>
        </w:rPr>
        <w:t xml:space="preserve">direktoriaus </w:t>
      </w:r>
      <w:r w:rsidRPr="00FE662F">
        <w:rPr>
          <w:rFonts w:ascii="Times New Roman" w:eastAsia="Times New Roman" w:hAnsi="Times New Roman" w:cs="Times New Roman"/>
          <w:sz w:val="24"/>
          <w:szCs w:val="24"/>
        </w:rPr>
        <w:t>pavaduotojas ugdymui, logopedas, 1</w:t>
      </w:r>
      <w:r w:rsidR="00D758BB">
        <w:rPr>
          <w:rFonts w:ascii="Times New Roman" w:eastAsia="Times New Roman" w:hAnsi="Times New Roman" w:cs="Times New Roman"/>
          <w:sz w:val="24"/>
          <w:szCs w:val="24"/>
        </w:rPr>
        <w:t>7</w:t>
      </w:r>
      <w:r w:rsidRPr="00FE662F">
        <w:rPr>
          <w:rFonts w:ascii="Times New Roman" w:eastAsia="Times New Roman" w:hAnsi="Times New Roman" w:cs="Times New Roman"/>
          <w:sz w:val="24"/>
          <w:szCs w:val="24"/>
        </w:rPr>
        <w:t xml:space="preserve"> ikimokyklinio, 4 pr</w:t>
      </w:r>
      <w:r w:rsidR="00495182">
        <w:rPr>
          <w:rFonts w:ascii="Times New Roman" w:eastAsia="Times New Roman" w:hAnsi="Times New Roman" w:cs="Times New Roman"/>
          <w:sz w:val="24"/>
          <w:szCs w:val="24"/>
        </w:rPr>
        <w:t>iešmokyklinio, 1 meninio</w:t>
      </w:r>
      <w:r w:rsidR="00005975">
        <w:rPr>
          <w:rFonts w:ascii="Times New Roman" w:eastAsia="Times New Roman" w:hAnsi="Times New Roman" w:cs="Times New Roman"/>
          <w:sz w:val="24"/>
          <w:szCs w:val="24"/>
        </w:rPr>
        <w:t>, 3</w:t>
      </w:r>
      <w:r w:rsidRPr="00FE662F">
        <w:rPr>
          <w:rFonts w:ascii="Times New Roman" w:eastAsia="Times New Roman" w:hAnsi="Times New Roman" w:cs="Times New Roman"/>
          <w:sz w:val="24"/>
          <w:szCs w:val="24"/>
        </w:rPr>
        <w:t xml:space="preserve"> neformalaus ugdymo mokytojai) ir </w:t>
      </w:r>
      <w:r w:rsidR="00D758BB" w:rsidRPr="00086E4E">
        <w:rPr>
          <w:rFonts w:ascii="Times New Roman" w:eastAsia="Times New Roman" w:hAnsi="Times New Roman" w:cs="Times New Roman"/>
          <w:bCs/>
          <w:sz w:val="24"/>
          <w:szCs w:val="24"/>
        </w:rPr>
        <w:t>2</w:t>
      </w:r>
      <w:r w:rsidR="006778A1">
        <w:rPr>
          <w:rFonts w:ascii="Times New Roman" w:eastAsia="Times New Roman" w:hAnsi="Times New Roman" w:cs="Times New Roman"/>
          <w:bCs/>
          <w:sz w:val="24"/>
          <w:szCs w:val="24"/>
        </w:rPr>
        <w:t>2</w:t>
      </w:r>
      <w:r w:rsidR="00474180">
        <w:rPr>
          <w:rFonts w:ascii="Times New Roman" w:eastAsia="Times New Roman" w:hAnsi="Times New Roman" w:cs="Times New Roman"/>
          <w:bCs/>
          <w:sz w:val="24"/>
          <w:szCs w:val="24"/>
        </w:rPr>
        <w:t xml:space="preserve"> nepedagoginis darbuotojas</w:t>
      </w:r>
      <w:r w:rsidRPr="00086E4E">
        <w:rPr>
          <w:rFonts w:ascii="Times New Roman" w:eastAsia="Times New Roman" w:hAnsi="Times New Roman" w:cs="Times New Roman"/>
          <w:sz w:val="24"/>
          <w:szCs w:val="24"/>
        </w:rPr>
        <w:t xml:space="preserve"> (</w:t>
      </w:r>
      <w:r w:rsidRPr="00586DA9">
        <w:rPr>
          <w:rFonts w:ascii="Times New Roman" w:eastAsia="Times New Roman" w:hAnsi="Times New Roman" w:cs="Times New Roman"/>
          <w:sz w:val="24"/>
          <w:szCs w:val="24"/>
        </w:rPr>
        <w:t>direktoriaus p</w:t>
      </w:r>
      <w:r w:rsidRPr="00086E4E">
        <w:rPr>
          <w:rFonts w:ascii="Times New Roman" w:eastAsia="Times New Roman" w:hAnsi="Times New Roman" w:cs="Times New Roman"/>
          <w:sz w:val="24"/>
          <w:szCs w:val="24"/>
        </w:rPr>
        <w:t>avaduotojas,</w:t>
      </w:r>
      <w:r w:rsidRPr="00086E4E">
        <w:rPr>
          <w:rFonts w:ascii="Times New Roman" w:eastAsia="Times New Roman" w:hAnsi="Times New Roman" w:cs="Times New Roman"/>
          <w:bCs/>
          <w:sz w:val="24"/>
          <w:szCs w:val="24"/>
        </w:rPr>
        <w:t xml:space="preserve"> raštinės administratorius, specialistas, sandėlininkas, kiemsargis,</w:t>
      </w:r>
      <w:r w:rsidRPr="00086E4E">
        <w:rPr>
          <w:rFonts w:ascii="Times New Roman" w:eastAsia="Times New Roman" w:hAnsi="Times New Roman" w:cs="Times New Roman"/>
          <w:sz w:val="24"/>
          <w:szCs w:val="24"/>
        </w:rPr>
        <w:t xml:space="preserve"> </w:t>
      </w:r>
      <w:r w:rsidRPr="00086E4E">
        <w:rPr>
          <w:rFonts w:ascii="Times New Roman" w:eastAsia="Times New Roman" w:hAnsi="Times New Roman" w:cs="Times New Roman"/>
          <w:bCs/>
          <w:sz w:val="24"/>
          <w:szCs w:val="24"/>
        </w:rPr>
        <w:t>valytojas, darbininkai, virėjai, mokyto</w:t>
      </w:r>
      <w:r w:rsidR="00495182">
        <w:rPr>
          <w:rFonts w:ascii="Times New Roman" w:eastAsia="Times New Roman" w:hAnsi="Times New Roman" w:cs="Times New Roman"/>
          <w:bCs/>
          <w:sz w:val="24"/>
          <w:szCs w:val="24"/>
        </w:rPr>
        <w:t>jų padėjėjai, auklėtojų padėjėjai</w:t>
      </w:r>
      <w:r w:rsidRPr="00086E4E">
        <w:rPr>
          <w:rFonts w:ascii="Times New Roman" w:eastAsia="Times New Roman" w:hAnsi="Times New Roman" w:cs="Times New Roman"/>
          <w:bCs/>
          <w:sz w:val="24"/>
          <w:szCs w:val="24"/>
        </w:rPr>
        <w:t>).</w:t>
      </w:r>
      <w:r w:rsidRPr="00FE662F">
        <w:rPr>
          <w:rFonts w:ascii="Times New Roman" w:eastAsia="Times New Roman" w:hAnsi="Times New Roman" w:cs="Times New Roman"/>
          <w:bCs/>
          <w:sz w:val="24"/>
          <w:szCs w:val="24"/>
        </w:rPr>
        <w:t xml:space="preserve"> </w:t>
      </w:r>
      <w:r w:rsidRPr="00FE662F">
        <w:rPr>
          <w:rFonts w:ascii="Times New Roman" w:eastAsia="Times New Roman" w:hAnsi="Times New Roman" w:cs="Times New Roman"/>
          <w:sz w:val="24"/>
          <w:szCs w:val="24"/>
        </w:rPr>
        <w:t xml:space="preserve">11 pedagogų darbo stažas yra daugiau nei 15 metų. 100 % jų įgiję aukštąjį išsilavinimą. 6 pedagogai atestuoti vyr. mokytojo, 3 mokytojo, 14 metodininko ir 2 eksperto kvalifikacijos kategorijoms. </w:t>
      </w:r>
    </w:p>
    <w:p w:rsidR="00FE662F" w:rsidRPr="00FE662F" w:rsidRDefault="00FE662F" w:rsidP="008C47EB">
      <w:pPr>
        <w:numPr>
          <w:ilvl w:val="0"/>
          <w:numId w:val="1"/>
        </w:numPr>
        <w:spacing w:after="0" w:line="240" w:lineRule="auto"/>
        <w:ind w:left="0" w:firstLine="709"/>
        <w:jc w:val="both"/>
        <w:rPr>
          <w:rFonts w:ascii="Times New Roman" w:eastAsia="Times New Roman" w:hAnsi="Times New Roman" w:cs="Times New Roman"/>
          <w:b/>
          <w:sz w:val="24"/>
          <w:szCs w:val="24"/>
        </w:rPr>
      </w:pPr>
      <w:r w:rsidRPr="00FE662F">
        <w:rPr>
          <w:rFonts w:ascii="Times New Roman" w:eastAsia="Times New Roman" w:hAnsi="Times New Roman" w:cs="Times New Roman"/>
          <w:b/>
          <w:sz w:val="24"/>
          <w:szCs w:val="24"/>
        </w:rPr>
        <w:t>TIKSLAS. Užtikrinti kokybišką ikimokyklinio ir priešmokyklinio ugdymo proceso organizavimą.</w:t>
      </w:r>
    </w:p>
    <w:p w:rsidR="00FE662F" w:rsidRPr="00FE662F" w:rsidRDefault="00FE662F" w:rsidP="00FE662F">
      <w:pPr>
        <w:spacing w:after="0" w:line="240" w:lineRule="auto"/>
        <w:ind w:firstLine="709"/>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Siekiant šio tikslo, svarbu užtirtinti kokybišką ugdymą</w:t>
      </w:r>
      <w:r w:rsidR="006778A1">
        <w:rPr>
          <w:rFonts w:ascii="Times New Roman" w:eastAsia="Times New Roman" w:hAnsi="Times New Roman" w:cs="Times New Roman"/>
          <w:sz w:val="24"/>
          <w:szCs w:val="24"/>
        </w:rPr>
        <w:t xml:space="preserve"> </w:t>
      </w:r>
      <w:r w:rsidRPr="00FE662F">
        <w:rPr>
          <w:rFonts w:ascii="Times New Roman" w:eastAsia="Times New Roman" w:hAnsi="Times New Roman" w:cs="Times New Roman"/>
          <w:sz w:val="24"/>
          <w:szCs w:val="24"/>
        </w:rPr>
        <w:t>(si), teikti savalaikę informacinę, konsultacinę, kvalifikacijos tobulinimo pagalbą, didinančią švietimo veiksmingumą, sudaryti sąlygas kokybiškam maitinimo organizavimui, švietimo pagalbos vaikams teikimui.</w:t>
      </w:r>
    </w:p>
    <w:p w:rsidR="00FE662F" w:rsidRPr="00FE662F" w:rsidRDefault="00FE662F" w:rsidP="00FE662F">
      <w:pPr>
        <w:spacing w:after="0" w:line="240" w:lineRule="auto"/>
        <w:ind w:firstLine="709"/>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Tikslo įgyvendinimo pažanga matuojama pagal lentelėje pateiktus rezultato vertinimo kriterijus:</w:t>
      </w:r>
    </w:p>
    <w:tbl>
      <w:tblPr>
        <w:tblW w:w="9856"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54"/>
        <w:gridCol w:w="1276"/>
        <w:gridCol w:w="1134"/>
        <w:gridCol w:w="992"/>
        <w:gridCol w:w="1100"/>
      </w:tblGrid>
      <w:tr w:rsidR="00FE662F" w:rsidRPr="00FE662F" w:rsidTr="00040628">
        <w:trPr>
          <w:trHeight w:val="412"/>
          <w:tblHeader/>
          <w:jc w:val="center"/>
        </w:trPr>
        <w:tc>
          <w:tcPr>
            <w:tcW w:w="5354" w:type="dxa"/>
            <w:tcMar>
              <w:top w:w="28" w:type="dxa"/>
              <w:left w:w="57" w:type="dxa"/>
              <w:bottom w:w="28" w:type="dxa"/>
              <w:right w:w="57" w:type="dxa"/>
            </w:tcMar>
            <w:hideMark/>
          </w:tcPr>
          <w:p w:rsidR="00FE662F" w:rsidRPr="00FE662F" w:rsidRDefault="00FE662F" w:rsidP="00FE662F">
            <w:pPr>
              <w:keepNext/>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Rezultato vertinimo kriterijaus pavadinimas ir mato vienetas</w:t>
            </w:r>
          </w:p>
        </w:tc>
        <w:tc>
          <w:tcPr>
            <w:tcW w:w="1276" w:type="dxa"/>
            <w:tcMar>
              <w:top w:w="28" w:type="dxa"/>
              <w:left w:w="57" w:type="dxa"/>
              <w:bottom w:w="28" w:type="dxa"/>
              <w:right w:w="57" w:type="dxa"/>
            </w:tcMar>
            <w:hideMark/>
          </w:tcPr>
          <w:p w:rsidR="00FE662F" w:rsidRPr="00FE662F" w:rsidRDefault="00005975" w:rsidP="00FE662F">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FE662F" w:rsidRPr="00FE662F">
              <w:rPr>
                <w:rFonts w:ascii="Times New Roman" w:eastAsia="Times New Roman" w:hAnsi="Times New Roman" w:cs="Times New Roman"/>
                <w:sz w:val="24"/>
                <w:szCs w:val="24"/>
              </w:rPr>
              <w:t>-ųjų metų faktas</w:t>
            </w:r>
          </w:p>
        </w:tc>
        <w:tc>
          <w:tcPr>
            <w:tcW w:w="1134" w:type="dxa"/>
            <w:tcMar>
              <w:top w:w="28" w:type="dxa"/>
              <w:left w:w="57" w:type="dxa"/>
              <w:bottom w:w="28" w:type="dxa"/>
              <w:right w:w="57" w:type="dxa"/>
            </w:tcMar>
            <w:hideMark/>
          </w:tcPr>
          <w:p w:rsidR="00FE662F" w:rsidRPr="00FE662F" w:rsidRDefault="00005975" w:rsidP="00FE662F">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2024</w:t>
            </w:r>
            <w:r w:rsidR="00FE662F" w:rsidRPr="00FE662F">
              <w:rPr>
                <w:rFonts w:ascii="Times New Roman" w:eastAsia="Times New Roman" w:hAnsi="Times New Roman" w:cs="Times New Roman"/>
                <w:sz w:val="24"/>
                <w:szCs w:val="24"/>
              </w:rPr>
              <w:t>-ųjų metų</w:t>
            </w:r>
          </w:p>
        </w:tc>
        <w:tc>
          <w:tcPr>
            <w:tcW w:w="992" w:type="dxa"/>
            <w:tcMar>
              <w:top w:w="28" w:type="dxa"/>
              <w:left w:w="57" w:type="dxa"/>
              <w:bottom w:w="28" w:type="dxa"/>
              <w:right w:w="57" w:type="dxa"/>
            </w:tcMar>
            <w:hideMark/>
          </w:tcPr>
          <w:p w:rsidR="00FE662F" w:rsidRPr="00FE662F" w:rsidRDefault="00FE662F" w:rsidP="00FE662F">
            <w:pPr>
              <w:keepNext/>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20</w:t>
            </w:r>
            <w:r w:rsidR="00005975">
              <w:rPr>
                <w:rFonts w:ascii="Times New Roman" w:eastAsia="Times New Roman" w:hAnsi="Times New Roman" w:cs="Times New Roman"/>
                <w:sz w:val="24"/>
                <w:szCs w:val="24"/>
              </w:rPr>
              <w:t>25</w:t>
            </w:r>
            <w:r w:rsidRPr="00FE662F">
              <w:rPr>
                <w:rFonts w:ascii="Times New Roman" w:eastAsia="Times New Roman" w:hAnsi="Times New Roman" w:cs="Times New Roman"/>
                <w:sz w:val="24"/>
                <w:szCs w:val="24"/>
              </w:rPr>
              <w:t>-ųjų metų</w:t>
            </w:r>
          </w:p>
        </w:tc>
        <w:tc>
          <w:tcPr>
            <w:tcW w:w="1100" w:type="dxa"/>
            <w:tcMar>
              <w:top w:w="28" w:type="dxa"/>
              <w:left w:w="57" w:type="dxa"/>
              <w:bottom w:w="28" w:type="dxa"/>
              <w:right w:w="57" w:type="dxa"/>
            </w:tcMar>
            <w:hideMark/>
          </w:tcPr>
          <w:p w:rsidR="00FE662F" w:rsidRPr="00FE662F" w:rsidRDefault="00005975" w:rsidP="00FE662F">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r w:rsidR="00FE662F" w:rsidRPr="00FE662F">
              <w:rPr>
                <w:rFonts w:ascii="Times New Roman" w:eastAsia="Times New Roman" w:hAnsi="Times New Roman" w:cs="Times New Roman"/>
                <w:sz w:val="24"/>
                <w:szCs w:val="24"/>
              </w:rPr>
              <w:t>-ųjų metų</w:t>
            </w:r>
          </w:p>
        </w:tc>
      </w:tr>
      <w:tr w:rsidR="00FE662F" w:rsidRPr="00FE662F" w:rsidTr="00495182">
        <w:trPr>
          <w:trHeight w:val="683"/>
          <w:jc w:val="center"/>
        </w:trPr>
        <w:tc>
          <w:tcPr>
            <w:tcW w:w="5354" w:type="dxa"/>
            <w:tcMar>
              <w:top w:w="28" w:type="dxa"/>
              <w:left w:w="57" w:type="dxa"/>
              <w:bottom w:w="28" w:type="dxa"/>
              <w:right w:w="57" w:type="dxa"/>
            </w:tcMar>
            <w:hideMark/>
          </w:tcPr>
          <w:p w:rsidR="00FE662F" w:rsidRPr="00FE662F" w:rsidRDefault="00FE662F" w:rsidP="00FE662F">
            <w:pPr>
              <w:spacing w:after="0" w:line="240" w:lineRule="auto"/>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 xml:space="preserve">1. Vykdomos ugdymo programos atitinka </w:t>
            </w:r>
            <w:r w:rsidRPr="00FE662F">
              <w:rPr>
                <w:rFonts w:ascii="Times New Roman" w:eastAsia="Times New Roman" w:hAnsi="Times New Roman" w:cs="Times New Roman"/>
                <w:color w:val="000000"/>
                <w:sz w:val="24"/>
                <w:szCs w:val="24"/>
              </w:rPr>
              <w:t>valstybės nustatytus reikalavimus ir Klaipėdos miesto gyventojų poreikius, procentais</w:t>
            </w:r>
          </w:p>
        </w:tc>
        <w:tc>
          <w:tcPr>
            <w:tcW w:w="1276"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c>
          <w:tcPr>
            <w:tcW w:w="1134"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c>
          <w:tcPr>
            <w:tcW w:w="992"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c>
          <w:tcPr>
            <w:tcW w:w="1100"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r>
      <w:tr w:rsidR="00FE662F" w:rsidRPr="00FE662F" w:rsidTr="00040628">
        <w:trPr>
          <w:trHeight w:val="192"/>
          <w:jc w:val="center"/>
        </w:trPr>
        <w:tc>
          <w:tcPr>
            <w:tcW w:w="5354" w:type="dxa"/>
            <w:tcMar>
              <w:top w:w="28" w:type="dxa"/>
              <w:left w:w="57" w:type="dxa"/>
              <w:bottom w:w="28" w:type="dxa"/>
              <w:right w:w="57" w:type="dxa"/>
            </w:tcMar>
            <w:hideMark/>
          </w:tcPr>
          <w:p w:rsidR="00FE662F" w:rsidRPr="00FE662F" w:rsidRDefault="00FE662F" w:rsidP="00FE662F">
            <w:pPr>
              <w:keepNext/>
              <w:spacing w:after="0" w:line="240" w:lineRule="auto"/>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2. Pedagogų, tobulinusių kvalifikaciją, dalis nuo bendro pedagogų skaičiaus, procentais</w:t>
            </w:r>
          </w:p>
        </w:tc>
        <w:tc>
          <w:tcPr>
            <w:tcW w:w="1276"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c>
          <w:tcPr>
            <w:tcW w:w="1134"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c>
          <w:tcPr>
            <w:tcW w:w="992"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c>
          <w:tcPr>
            <w:tcW w:w="1100"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r>
      <w:tr w:rsidR="00FE662F" w:rsidRPr="00FE662F" w:rsidTr="00040628">
        <w:trPr>
          <w:trHeight w:val="114"/>
          <w:jc w:val="center"/>
        </w:trPr>
        <w:tc>
          <w:tcPr>
            <w:tcW w:w="5354" w:type="dxa"/>
            <w:tcMar>
              <w:top w:w="28" w:type="dxa"/>
              <w:left w:w="57" w:type="dxa"/>
              <w:bottom w:w="28" w:type="dxa"/>
              <w:right w:w="57" w:type="dxa"/>
            </w:tcMar>
            <w:hideMark/>
          </w:tcPr>
          <w:p w:rsidR="00FE662F" w:rsidRPr="00FE662F" w:rsidRDefault="00FE662F" w:rsidP="00FE662F">
            <w:pPr>
              <w:keepNext/>
              <w:spacing w:after="0" w:line="240" w:lineRule="auto"/>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3. Vaikų, dalyvavusių pažintiniuose-edukaciniuose ir saviraiškos renginiuose, dalis nuo bendro vaikų skaičiaus, procentais</w:t>
            </w:r>
          </w:p>
        </w:tc>
        <w:tc>
          <w:tcPr>
            <w:tcW w:w="1276"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c>
          <w:tcPr>
            <w:tcW w:w="1134"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c>
          <w:tcPr>
            <w:tcW w:w="992"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c>
          <w:tcPr>
            <w:tcW w:w="1100"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r>
      <w:tr w:rsidR="00FE662F" w:rsidRPr="00FE662F" w:rsidTr="00040628">
        <w:trPr>
          <w:trHeight w:val="114"/>
          <w:jc w:val="center"/>
        </w:trPr>
        <w:tc>
          <w:tcPr>
            <w:tcW w:w="5354" w:type="dxa"/>
            <w:tcMar>
              <w:top w:w="28" w:type="dxa"/>
              <w:left w:w="57" w:type="dxa"/>
              <w:bottom w:w="28" w:type="dxa"/>
              <w:right w:w="57" w:type="dxa"/>
            </w:tcMar>
            <w:hideMark/>
          </w:tcPr>
          <w:p w:rsidR="00FE662F" w:rsidRPr="00FE662F" w:rsidRDefault="00FE662F" w:rsidP="00FE662F">
            <w:pPr>
              <w:keepNext/>
              <w:spacing w:after="0" w:line="240" w:lineRule="auto"/>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4. Per metus organizuotų edukacinių-kultūrinių renginių ir projektų skaičius, vienetais</w:t>
            </w:r>
          </w:p>
        </w:tc>
        <w:tc>
          <w:tcPr>
            <w:tcW w:w="1276" w:type="dxa"/>
            <w:tcMar>
              <w:top w:w="28" w:type="dxa"/>
              <w:left w:w="57" w:type="dxa"/>
              <w:bottom w:w="28" w:type="dxa"/>
              <w:right w:w="57" w:type="dxa"/>
            </w:tcMar>
            <w:hideMark/>
          </w:tcPr>
          <w:p w:rsidR="00FE662F" w:rsidRPr="00FE662F" w:rsidRDefault="00005975" w:rsidP="00FE66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134" w:type="dxa"/>
            <w:tcMar>
              <w:top w:w="28" w:type="dxa"/>
              <w:left w:w="57" w:type="dxa"/>
              <w:bottom w:w="28" w:type="dxa"/>
              <w:right w:w="57" w:type="dxa"/>
            </w:tcMar>
            <w:hideMark/>
          </w:tcPr>
          <w:p w:rsidR="00FE662F" w:rsidRPr="00FE662F" w:rsidRDefault="00005975" w:rsidP="00FE66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992" w:type="dxa"/>
            <w:tcMar>
              <w:top w:w="28" w:type="dxa"/>
              <w:left w:w="57" w:type="dxa"/>
              <w:bottom w:w="28" w:type="dxa"/>
              <w:right w:w="57" w:type="dxa"/>
            </w:tcMar>
            <w:hideMark/>
          </w:tcPr>
          <w:p w:rsidR="00FE662F" w:rsidRPr="00FE662F" w:rsidRDefault="00005975" w:rsidP="00FE66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100" w:type="dxa"/>
            <w:tcMar>
              <w:top w:w="28" w:type="dxa"/>
              <w:left w:w="57" w:type="dxa"/>
              <w:bottom w:w="28" w:type="dxa"/>
              <w:right w:w="57" w:type="dxa"/>
            </w:tcMar>
            <w:hideMark/>
          </w:tcPr>
          <w:p w:rsidR="00FE662F" w:rsidRPr="00FE662F" w:rsidRDefault="00005975" w:rsidP="00FE66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r>
      <w:tr w:rsidR="00FE662F" w:rsidRPr="00FE662F" w:rsidTr="00040628">
        <w:trPr>
          <w:trHeight w:val="114"/>
          <w:jc w:val="center"/>
        </w:trPr>
        <w:tc>
          <w:tcPr>
            <w:tcW w:w="5354" w:type="dxa"/>
            <w:tcMar>
              <w:top w:w="28" w:type="dxa"/>
              <w:left w:w="57" w:type="dxa"/>
              <w:bottom w:w="28" w:type="dxa"/>
              <w:right w:w="57" w:type="dxa"/>
            </w:tcMar>
            <w:hideMark/>
          </w:tcPr>
          <w:p w:rsidR="00FE662F" w:rsidRPr="00FE662F" w:rsidRDefault="00FE662F" w:rsidP="00FE662F">
            <w:pPr>
              <w:keepNext/>
              <w:spacing w:after="0" w:line="240" w:lineRule="auto"/>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5. Vaikų maitinimo paslaugos atitinka teisės aktų nustatytus reikalavimus, procentais</w:t>
            </w:r>
          </w:p>
        </w:tc>
        <w:tc>
          <w:tcPr>
            <w:tcW w:w="1276"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c>
          <w:tcPr>
            <w:tcW w:w="1134"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c>
          <w:tcPr>
            <w:tcW w:w="992"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c>
          <w:tcPr>
            <w:tcW w:w="1100"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100</w:t>
            </w:r>
          </w:p>
        </w:tc>
      </w:tr>
      <w:tr w:rsidR="00FE662F" w:rsidRPr="00FE662F" w:rsidTr="00040628">
        <w:trPr>
          <w:trHeight w:val="114"/>
          <w:jc w:val="center"/>
        </w:trPr>
        <w:tc>
          <w:tcPr>
            <w:tcW w:w="5354" w:type="dxa"/>
            <w:tcMar>
              <w:top w:w="28" w:type="dxa"/>
              <w:left w:w="57" w:type="dxa"/>
              <w:bottom w:w="28" w:type="dxa"/>
              <w:right w:w="57" w:type="dxa"/>
            </w:tcMar>
            <w:hideMark/>
          </w:tcPr>
          <w:p w:rsidR="00FE662F" w:rsidRPr="00FE662F" w:rsidRDefault="00FE662F" w:rsidP="00FE662F">
            <w:pPr>
              <w:keepNext/>
              <w:spacing w:after="0" w:line="240" w:lineRule="auto"/>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 xml:space="preserve">6. Vaikų, kuriems suteikta </w:t>
            </w:r>
            <w:proofErr w:type="spellStart"/>
            <w:r w:rsidRPr="00FE662F">
              <w:rPr>
                <w:rFonts w:ascii="Times New Roman" w:eastAsia="Times New Roman" w:hAnsi="Times New Roman" w:cs="Times New Roman"/>
                <w:sz w:val="24"/>
                <w:szCs w:val="24"/>
              </w:rPr>
              <w:t>logopedinė</w:t>
            </w:r>
            <w:proofErr w:type="spellEnd"/>
            <w:r w:rsidRPr="00FE662F">
              <w:rPr>
                <w:rFonts w:ascii="Times New Roman" w:eastAsia="Times New Roman" w:hAnsi="Times New Roman" w:cs="Times New Roman"/>
                <w:sz w:val="24"/>
                <w:szCs w:val="24"/>
              </w:rPr>
              <w:t xml:space="preserve"> pagalba, dalis nuo bendro vaikų skaičiaus, procentais</w:t>
            </w:r>
          </w:p>
        </w:tc>
        <w:tc>
          <w:tcPr>
            <w:tcW w:w="1276" w:type="dxa"/>
            <w:tcMar>
              <w:top w:w="28" w:type="dxa"/>
              <w:left w:w="57" w:type="dxa"/>
              <w:bottom w:w="28" w:type="dxa"/>
              <w:right w:w="57" w:type="dxa"/>
            </w:tcMar>
            <w:hideMark/>
          </w:tcPr>
          <w:p w:rsidR="00FE662F" w:rsidRPr="00FE662F" w:rsidRDefault="00FE662F" w:rsidP="008C47EB">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2</w:t>
            </w:r>
            <w:r w:rsidR="008C47EB">
              <w:rPr>
                <w:rFonts w:ascii="Times New Roman" w:eastAsia="Times New Roman" w:hAnsi="Times New Roman" w:cs="Times New Roman"/>
                <w:sz w:val="24"/>
                <w:szCs w:val="24"/>
              </w:rPr>
              <w:t>9</w:t>
            </w:r>
          </w:p>
        </w:tc>
        <w:tc>
          <w:tcPr>
            <w:tcW w:w="1134" w:type="dxa"/>
            <w:tcMar>
              <w:top w:w="28" w:type="dxa"/>
              <w:left w:w="57" w:type="dxa"/>
              <w:bottom w:w="28" w:type="dxa"/>
              <w:right w:w="57" w:type="dxa"/>
            </w:tcMar>
            <w:hideMark/>
          </w:tcPr>
          <w:p w:rsidR="00FE662F" w:rsidRPr="00FE662F" w:rsidRDefault="00005975" w:rsidP="00FE66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E662F" w:rsidRPr="00FE662F">
              <w:rPr>
                <w:rFonts w:ascii="Times New Roman" w:eastAsia="Times New Roman" w:hAnsi="Times New Roman" w:cs="Times New Roman"/>
                <w:sz w:val="24"/>
                <w:szCs w:val="24"/>
              </w:rPr>
              <w:t>5</w:t>
            </w:r>
          </w:p>
        </w:tc>
        <w:tc>
          <w:tcPr>
            <w:tcW w:w="992"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35</w:t>
            </w:r>
          </w:p>
        </w:tc>
        <w:tc>
          <w:tcPr>
            <w:tcW w:w="1100" w:type="dxa"/>
            <w:tcMar>
              <w:top w:w="28" w:type="dxa"/>
              <w:left w:w="57" w:type="dxa"/>
              <w:bottom w:w="28" w:type="dxa"/>
              <w:right w:w="57" w:type="dxa"/>
            </w:tcMar>
            <w:hideMark/>
          </w:tcPr>
          <w:p w:rsidR="00FE662F" w:rsidRPr="00FE662F" w:rsidRDefault="00FE662F" w:rsidP="00FE662F">
            <w:pPr>
              <w:spacing w:after="0" w:line="240" w:lineRule="auto"/>
              <w:jc w:val="center"/>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35</w:t>
            </w:r>
          </w:p>
        </w:tc>
      </w:tr>
    </w:tbl>
    <w:p w:rsidR="00FE662F" w:rsidRPr="00FE662F" w:rsidRDefault="00FE662F" w:rsidP="00FE662F">
      <w:pPr>
        <w:spacing w:after="0" w:line="240" w:lineRule="auto"/>
        <w:jc w:val="both"/>
        <w:rPr>
          <w:rFonts w:ascii="Times New Roman" w:eastAsia="Times New Roman" w:hAnsi="Times New Roman" w:cs="Times New Roman"/>
          <w:sz w:val="24"/>
          <w:szCs w:val="24"/>
        </w:rPr>
      </w:pPr>
    </w:p>
    <w:p w:rsidR="00FE662F" w:rsidRPr="00FE662F" w:rsidRDefault="00FE662F" w:rsidP="00FE662F">
      <w:pPr>
        <w:spacing w:after="0" w:line="240" w:lineRule="auto"/>
        <w:ind w:firstLine="709"/>
        <w:jc w:val="both"/>
        <w:rPr>
          <w:rFonts w:ascii="Times New Roman" w:eastAsia="Times New Roman" w:hAnsi="Times New Roman" w:cs="Times New Roman"/>
          <w:b/>
          <w:bCs/>
          <w:sz w:val="24"/>
          <w:szCs w:val="24"/>
          <w:lang w:eastAsia="lt-LT"/>
        </w:rPr>
      </w:pPr>
      <w:r w:rsidRPr="00FE662F">
        <w:rPr>
          <w:rFonts w:ascii="Times New Roman" w:eastAsia="Times New Roman" w:hAnsi="Times New Roman" w:cs="Times New Roman"/>
          <w:b/>
          <w:caps/>
          <w:sz w:val="24"/>
          <w:szCs w:val="24"/>
        </w:rPr>
        <w:t xml:space="preserve">01. TIKSLĄ ĮGYVENDINANtys </w:t>
      </w:r>
      <w:r w:rsidRPr="00FE662F">
        <w:rPr>
          <w:rFonts w:ascii="Times New Roman" w:eastAsia="Times New Roman" w:hAnsi="Times New Roman" w:cs="Times New Roman"/>
          <w:b/>
          <w:bCs/>
          <w:sz w:val="24"/>
          <w:szCs w:val="24"/>
          <w:lang w:eastAsia="lt-LT"/>
        </w:rPr>
        <w:t>UŽDAVINIAI IR PRIEMONĖS:</w:t>
      </w:r>
    </w:p>
    <w:p w:rsidR="00FE662F" w:rsidRPr="00FE662F" w:rsidRDefault="00FE662F" w:rsidP="00FE662F">
      <w:pPr>
        <w:spacing w:after="0" w:line="240" w:lineRule="auto"/>
        <w:ind w:firstLine="709"/>
        <w:jc w:val="both"/>
        <w:rPr>
          <w:rFonts w:ascii="Times New Roman" w:eastAsia="Times New Roman" w:hAnsi="Times New Roman" w:cs="Times New Roman"/>
          <w:b/>
          <w:bCs/>
          <w:sz w:val="24"/>
          <w:szCs w:val="24"/>
          <w:lang w:eastAsia="lt-LT"/>
        </w:rPr>
      </w:pPr>
      <w:r w:rsidRPr="00FE662F">
        <w:rPr>
          <w:rFonts w:ascii="Times New Roman" w:eastAsia="Times New Roman" w:hAnsi="Times New Roman" w:cs="Times New Roman"/>
          <w:b/>
          <w:bCs/>
          <w:sz w:val="24"/>
          <w:szCs w:val="24"/>
          <w:lang w:eastAsia="lt-LT"/>
        </w:rPr>
        <w:t xml:space="preserve">01.01. Uždavinys. Sudaryti sąlygas ugdytis ir gerinti ugdymo proceso kokybę. </w:t>
      </w:r>
      <w:r w:rsidRPr="00FE662F">
        <w:rPr>
          <w:rFonts w:ascii="Times New Roman" w:eastAsia="Times New Roman" w:hAnsi="Times New Roman" w:cs="Times New Roman"/>
          <w:bCs/>
          <w:sz w:val="24"/>
          <w:szCs w:val="24"/>
          <w:lang w:eastAsia="lt-LT"/>
        </w:rPr>
        <w:t>Įgyvendinant šį uždavinį bus vykdomos šios priemonės:</w:t>
      </w:r>
      <w:r w:rsidRPr="00FE662F">
        <w:rPr>
          <w:rFonts w:ascii="Times New Roman" w:eastAsia="Times New Roman" w:hAnsi="Times New Roman" w:cs="Times New Roman"/>
          <w:b/>
          <w:bCs/>
          <w:sz w:val="24"/>
          <w:szCs w:val="24"/>
          <w:lang w:eastAsia="lt-LT"/>
        </w:rPr>
        <w:t xml:space="preserve"> </w:t>
      </w:r>
    </w:p>
    <w:p w:rsidR="00FE662F" w:rsidRPr="00FE662F" w:rsidRDefault="00FE662F" w:rsidP="00FE662F">
      <w:pPr>
        <w:spacing w:after="0" w:line="240" w:lineRule="auto"/>
        <w:ind w:firstLine="709"/>
        <w:jc w:val="both"/>
        <w:rPr>
          <w:rFonts w:ascii="Times New Roman" w:eastAsia="Times New Roman" w:hAnsi="Times New Roman" w:cs="Times New Roman"/>
          <w:i/>
          <w:sz w:val="24"/>
          <w:szCs w:val="24"/>
          <w:lang w:eastAsia="lt-LT"/>
        </w:rPr>
      </w:pPr>
      <w:r w:rsidRPr="00FE662F">
        <w:rPr>
          <w:rFonts w:ascii="Times New Roman" w:eastAsia="Times New Roman" w:hAnsi="Times New Roman" w:cs="Times New Roman"/>
          <w:i/>
          <w:sz w:val="24"/>
          <w:szCs w:val="24"/>
          <w:lang w:eastAsia="lt-LT"/>
        </w:rPr>
        <w:t>01.01.01. Priemonė. Ugdymo proceso ir aplinkos užtikrinimas:</w:t>
      </w:r>
    </w:p>
    <w:p w:rsidR="00FE662F" w:rsidRPr="00FE662F" w:rsidRDefault="00FE662F" w:rsidP="00FE662F">
      <w:pPr>
        <w:tabs>
          <w:tab w:val="left" w:pos="1985"/>
        </w:tabs>
        <w:spacing w:after="0" w:line="240" w:lineRule="auto"/>
        <w:ind w:firstLine="709"/>
        <w:contextualSpacing/>
        <w:jc w:val="both"/>
        <w:rPr>
          <w:rFonts w:ascii="Times New Roman" w:eastAsia="Times New Roman" w:hAnsi="Times New Roman" w:cs="Times New Roman"/>
          <w:sz w:val="24"/>
          <w:szCs w:val="24"/>
          <w:lang w:eastAsia="lt-LT"/>
        </w:rPr>
      </w:pPr>
      <w:r w:rsidRPr="00FE662F">
        <w:rPr>
          <w:rFonts w:ascii="Times New Roman" w:eastAsia="Times New Roman" w:hAnsi="Times New Roman" w:cs="Times New Roman"/>
          <w:sz w:val="24"/>
          <w:szCs w:val="24"/>
          <w:lang w:eastAsia="lt-LT"/>
        </w:rPr>
        <w:t>Vykdant šią priemonę, bus sudarytos galimybės siekti kokybiško</w:t>
      </w:r>
      <w:r w:rsidR="00586DA9">
        <w:rPr>
          <w:rFonts w:ascii="Times New Roman" w:eastAsia="Times New Roman" w:hAnsi="Times New Roman" w:cs="Times New Roman"/>
          <w:sz w:val="24"/>
          <w:szCs w:val="24"/>
          <w:lang w:eastAsia="lt-LT"/>
        </w:rPr>
        <w:t>:</w:t>
      </w:r>
      <w:r w:rsidRPr="00FE662F">
        <w:rPr>
          <w:rFonts w:ascii="Times New Roman" w:eastAsia="Times New Roman" w:hAnsi="Times New Roman" w:cs="Times New Roman"/>
          <w:sz w:val="24"/>
          <w:szCs w:val="24"/>
          <w:lang w:eastAsia="lt-LT"/>
        </w:rPr>
        <w:t xml:space="preserve"> ugdymo proceso užtikrinimo (19</w:t>
      </w:r>
      <w:r w:rsidR="00005975">
        <w:rPr>
          <w:rFonts w:ascii="Times New Roman" w:eastAsia="Times New Roman" w:hAnsi="Times New Roman" w:cs="Times New Roman"/>
          <w:sz w:val="24"/>
          <w:szCs w:val="24"/>
          <w:lang w:eastAsia="lt-LT"/>
        </w:rPr>
        <w:t>0 ugdytinių</w:t>
      </w:r>
      <w:r w:rsidRPr="00FE662F">
        <w:rPr>
          <w:rFonts w:ascii="Times New Roman" w:eastAsia="Times New Roman" w:hAnsi="Times New Roman" w:cs="Times New Roman"/>
          <w:sz w:val="24"/>
          <w:szCs w:val="24"/>
          <w:lang w:eastAsia="lt-LT"/>
        </w:rPr>
        <w:t xml:space="preserve">), ikimokyklinio ir priešmokyklinio ugdymo programų įgyvendinimo, veiksmingo, tikslingo gaunamų valstybės, savivaldybės, tėvų įmokų už paslaugas ir paramos lėšų panaudojimo. Šia priemone </w:t>
      </w:r>
      <w:r w:rsidRPr="00B9604D">
        <w:rPr>
          <w:rFonts w:ascii="Times New Roman" w:eastAsia="Times New Roman" w:hAnsi="Times New Roman" w:cs="Times New Roman"/>
          <w:sz w:val="24"/>
          <w:szCs w:val="24"/>
          <w:lang w:eastAsia="lt-LT"/>
        </w:rPr>
        <w:t xml:space="preserve">planuojamos lėšos </w:t>
      </w:r>
      <w:r w:rsidR="00586DA9">
        <w:rPr>
          <w:rFonts w:ascii="Times New Roman" w:eastAsia="Times New Roman" w:hAnsi="Times New Roman" w:cs="Times New Roman"/>
          <w:sz w:val="24"/>
          <w:szCs w:val="24"/>
          <w:lang w:eastAsia="lt-LT"/>
        </w:rPr>
        <w:t>50</w:t>
      </w:r>
      <w:r w:rsidR="00B9604D" w:rsidRPr="00B9604D">
        <w:rPr>
          <w:rFonts w:ascii="Times New Roman" w:eastAsia="Times New Roman" w:hAnsi="Times New Roman" w:cs="Times New Roman"/>
          <w:sz w:val="24"/>
          <w:szCs w:val="24"/>
          <w:lang w:eastAsia="lt-LT"/>
        </w:rPr>
        <w:t xml:space="preserve"> įstaigos darbuotojams</w:t>
      </w:r>
      <w:r w:rsidRPr="00B9604D">
        <w:rPr>
          <w:rFonts w:ascii="Times New Roman" w:eastAsia="Times New Roman" w:hAnsi="Times New Roman" w:cs="Times New Roman"/>
          <w:sz w:val="24"/>
          <w:szCs w:val="24"/>
          <w:lang w:eastAsia="lt-LT"/>
        </w:rPr>
        <w:t xml:space="preserve"> (</w:t>
      </w:r>
      <w:r w:rsidR="00005975" w:rsidRPr="00B9604D">
        <w:rPr>
          <w:rFonts w:ascii="Times New Roman" w:eastAsia="Times New Roman" w:hAnsi="Times New Roman" w:cs="Times New Roman"/>
          <w:sz w:val="24"/>
          <w:szCs w:val="24"/>
          <w:lang w:eastAsia="lt-LT"/>
        </w:rPr>
        <w:t>50</w:t>
      </w:r>
      <w:r w:rsidR="00B9604D" w:rsidRPr="00B9604D">
        <w:rPr>
          <w:rFonts w:ascii="Times New Roman" w:eastAsia="Times New Roman" w:hAnsi="Times New Roman" w:cs="Times New Roman"/>
          <w:sz w:val="24"/>
          <w:szCs w:val="24"/>
          <w:lang w:eastAsia="lt-LT"/>
        </w:rPr>
        <w:t>,</w:t>
      </w:r>
      <w:r w:rsidR="00586DA9">
        <w:rPr>
          <w:rFonts w:ascii="Times New Roman" w:eastAsia="Times New Roman" w:hAnsi="Times New Roman" w:cs="Times New Roman"/>
          <w:sz w:val="24"/>
          <w:szCs w:val="24"/>
          <w:lang w:eastAsia="lt-LT"/>
        </w:rPr>
        <w:t>5</w:t>
      </w:r>
      <w:r w:rsidR="00B9604D" w:rsidRPr="00B9604D">
        <w:rPr>
          <w:rFonts w:ascii="Times New Roman" w:eastAsia="Times New Roman" w:hAnsi="Times New Roman" w:cs="Times New Roman"/>
          <w:sz w:val="24"/>
          <w:szCs w:val="24"/>
          <w:lang w:eastAsia="lt-LT"/>
        </w:rPr>
        <w:t xml:space="preserve"> etat</w:t>
      </w:r>
      <w:r w:rsidR="00586DA9">
        <w:rPr>
          <w:rFonts w:ascii="Times New Roman" w:eastAsia="Times New Roman" w:hAnsi="Times New Roman" w:cs="Times New Roman"/>
          <w:sz w:val="24"/>
          <w:szCs w:val="24"/>
          <w:lang w:eastAsia="lt-LT"/>
        </w:rPr>
        <w:t>o</w:t>
      </w:r>
      <w:r w:rsidRPr="00B9604D">
        <w:rPr>
          <w:rFonts w:ascii="Times New Roman" w:eastAsia="Times New Roman" w:hAnsi="Times New Roman" w:cs="Times New Roman"/>
          <w:sz w:val="24"/>
          <w:szCs w:val="24"/>
          <w:lang w:eastAsia="lt-LT"/>
        </w:rPr>
        <w:t>) darbo užmokesčiui, socialiniam draudimui, Įstaigos pastato išlaikymui komunalinėms paslaugoms, prekėms įsigyti.</w:t>
      </w:r>
    </w:p>
    <w:p w:rsidR="00FE662F" w:rsidRPr="00FE662F" w:rsidRDefault="00FE662F" w:rsidP="00FE662F">
      <w:pPr>
        <w:tabs>
          <w:tab w:val="left" w:pos="1985"/>
        </w:tabs>
        <w:spacing w:after="0" w:line="240" w:lineRule="auto"/>
        <w:ind w:firstLine="709"/>
        <w:jc w:val="both"/>
        <w:rPr>
          <w:rFonts w:ascii="Times New Roman" w:eastAsia="Times New Roman" w:hAnsi="Times New Roman" w:cs="Times New Roman"/>
          <w:i/>
          <w:sz w:val="24"/>
          <w:szCs w:val="24"/>
          <w:lang w:eastAsia="lt-LT"/>
        </w:rPr>
      </w:pPr>
      <w:r w:rsidRPr="00FE662F">
        <w:rPr>
          <w:rFonts w:ascii="Times New Roman" w:eastAsia="Times New Roman" w:hAnsi="Times New Roman" w:cs="Times New Roman"/>
          <w:i/>
          <w:sz w:val="24"/>
          <w:szCs w:val="24"/>
          <w:lang w:eastAsia="lt-LT"/>
        </w:rPr>
        <w:t>01.01.02. Priemonė. Darbuotojų kvalifikacijos tobul</w:t>
      </w:r>
      <w:r w:rsidR="00495182">
        <w:rPr>
          <w:rFonts w:ascii="Times New Roman" w:eastAsia="Times New Roman" w:hAnsi="Times New Roman" w:cs="Times New Roman"/>
          <w:i/>
          <w:sz w:val="24"/>
          <w:szCs w:val="24"/>
          <w:lang w:eastAsia="lt-LT"/>
        </w:rPr>
        <w:t>inimas ir atestacijos vykdymas.</w:t>
      </w:r>
    </w:p>
    <w:p w:rsidR="00FE662F" w:rsidRPr="00FE662F" w:rsidRDefault="00FE662F" w:rsidP="00FE662F">
      <w:pPr>
        <w:tabs>
          <w:tab w:val="left" w:pos="1985"/>
        </w:tabs>
        <w:spacing w:after="0" w:line="240" w:lineRule="auto"/>
        <w:ind w:firstLine="709"/>
        <w:jc w:val="both"/>
        <w:rPr>
          <w:rFonts w:ascii="Times New Roman" w:eastAsia="Times New Roman" w:hAnsi="Times New Roman" w:cs="Times New Roman"/>
          <w:sz w:val="24"/>
          <w:szCs w:val="24"/>
          <w:lang w:eastAsia="lt-LT"/>
        </w:rPr>
      </w:pPr>
      <w:r w:rsidRPr="00FE662F">
        <w:rPr>
          <w:rFonts w:ascii="Times New Roman" w:eastAsia="Times New Roman" w:hAnsi="Times New Roman" w:cs="Times New Roman"/>
          <w:sz w:val="24"/>
          <w:szCs w:val="24"/>
          <w:lang w:eastAsia="lt-LT"/>
        </w:rPr>
        <w:lastRenderedPageBreak/>
        <w:t>Vykdant šią priemonę, bus sudarytos galimybės Įstaigos darbuotojams (vidutiniškai 5 dienas per metus) tobulinti kvalifikaciją ir 2 pedagogams atestuotis per trejus metus, vadovaujantis Savivaldybės administracijos Švietimo skyriaus vedėjo patvirtinta atestacijos programa. Patobulinti bendra</w:t>
      </w:r>
      <w:r w:rsidR="00B42D17">
        <w:rPr>
          <w:rFonts w:ascii="Times New Roman" w:eastAsia="Times New Roman" w:hAnsi="Times New Roman" w:cs="Times New Roman"/>
          <w:sz w:val="24"/>
          <w:szCs w:val="24"/>
          <w:lang w:eastAsia="lt-LT"/>
        </w:rPr>
        <w:t>vimo ir bendradarbiavimo įgūdžius, pagerinti</w:t>
      </w:r>
      <w:r w:rsidRPr="00FE662F">
        <w:rPr>
          <w:rFonts w:ascii="Times New Roman" w:eastAsia="Times New Roman" w:hAnsi="Times New Roman" w:cs="Times New Roman"/>
          <w:sz w:val="24"/>
          <w:szCs w:val="24"/>
          <w:lang w:eastAsia="lt-LT"/>
        </w:rPr>
        <w:t xml:space="preserve"> mokytojų kompetencij</w:t>
      </w:r>
      <w:r w:rsidR="00B42D17">
        <w:rPr>
          <w:rFonts w:ascii="Times New Roman" w:eastAsia="Times New Roman" w:hAnsi="Times New Roman" w:cs="Times New Roman"/>
          <w:sz w:val="24"/>
          <w:szCs w:val="24"/>
          <w:lang w:eastAsia="lt-LT"/>
        </w:rPr>
        <w:t>a</w:t>
      </w:r>
      <w:r w:rsidRPr="00FE662F">
        <w:rPr>
          <w:rFonts w:ascii="Times New Roman" w:eastAsia="Times New Roman" w:hAnsi="Times New Roman" w:cs="Times New Roman"/>
          <w:sz w:val="24"/>
          <w:szCs w:val="24"/>
          <w:lang w:eastAsia="lt-LT"/>
        </w:rPr>
        <w:t>s p</w:t>
      </w:r>
      <w:r w:rsidR="00B42D17">
        <w:rPr>
          <w:rFonts w:ascii="Times New Roman" w:eastAsia="Times New Roman" w:hAnsi="Times New Roman" w:cs="Times New Roman"/>
          <w:sz w:val="24"/>
          <w:szCs w:val="24"/>
          <w:lang w:eastAsia="lt-LT"/>
        </w:rPr>
        <w:t>rojektų kūrime, įgyvendinti</w:t>
      </w:r>
      <w:r w:rsidRPr="00FE662F">
        <w:rPr>
          <w:rFonts w:ascii="Times New Roman" w:eastAsia="Times New Roman" w:hAnsi="Times New Roman" w:cs="Times New Roman"/>
          <w:sz w:val="24"/>
          <w:szCs w:val="24"/>
          <w:lang w:eastAsia="lt-LT"/>
        </w:rPr>
        <w:t xml:space="preserve"> </w:t>
      </w:r>
      <w:r w:rsidR="00B42D17">
        <w:rPr>
          <w:rFonts w:ascii="Times New Roman" w:eastAsia="Times New Roman" w:hAnsi="Times New Roman" w:cs="Times New Roman"/>
          <w:sz w:val="24"/>
          <w:szCs w:val="24"/>
          <w:lang w:eastAsia="lt-LT"/>
        </w:rPr>
        <w:t xml:space="preserve">sklaidos turinį laimėjus </w:t>
      </w:r>
      <w:r w:rsidR="00B42D17" w:rsidRPr="00B42D17">
        <w:rPr>
          <w:rFonts w:ascii="Times New Roman" w:eastAsia="Times New Roman" w:hAnsi="Times New Roman" w:cs="Times New Roman"/>
          <w:sz w:val="24"/>
          <w:szCs w:val="24"/>
          <w:lang w:eastAsia="lt-LT"/>
        </w:rPr>
        <w:t>Nacionalinės agentūros Švietimo mainų paramos fondo projektus:</w:t>
      </w:r>
      <w:r w:rsidRPr="00FE662F">
        <w:rPr>
          <w:rFonts w:ascii="Times New Roman" w:eastAsia="Times New Roman" w:hAnsi="Times New Roman" w:cs="Times New Roman"/>
          <w:sz w:val="24"/>
          <w:szCs w:val="24"/>
          <w:lang w:eastAsia="lt-LT"/>
        </w:rPr>
        <w:t xml:space="preserve"> </w:t>
      </w:r>
      <w:r w:rsidR="00B42D17">
        <w:rPr>
          <w:rFonts w:ascii="Times New Roman" w:eastAsia="Times New Roman" w:hAnsi="Times New Roman" w:cs="Times New Roman"/>
          <w:sz w:val="24"/>
          <w:szCs w:val="24"/>
          <w:lang w:eastAsia="lt-LT"/>
        </w:rPr>
        <w:t>„</w:t>
      </w:r>
      <w:proofErr w:type="spellStart"/>
      <w:r w:rsidR="004219F9" w:rsidRPr="00FE662F">
        <w:rPr>
          <w:rFonts w:ascii="Times New Roman" w:eastAsia="Times New Roman" w:hAnsi="Times New Roman" w:cs="Times New Roman"/>
          <w:sz w:val="24"/>
          <w:szCs w:val="24"/>
          <w:lang w:eastAsia="lt-LT"/>
        </w:rPr>
        <w:t>Erasmus</w:t>
      </w:r>
      <w:proofErr w:type="spellEnd"/>
      <w:r w:rsidR="004219F9" w:rsidRPr="00FE662F">
        <w:rPr>
          <w:rFonts w:ascii="Times New Roman" w:eastAsia="Times New Roman" w:hAnsi="Times New Roman" w:cs="Times New Roman"/>
          <w:sz w:val="24"/>
          <w:szCs w:val="24"/>
          <w:lang w:eastAsia="lt-LT"/>
        </w:rPr>
        <w:t>+</w:t>
      </w:r>
      <w:r w:rsidR="00B42D17">
        <w:rPr>
          <w:rFonts w:ascii="Times New Roman" w:eastAsia="Times New Roman" w:hAnsi="Times New Roman" w:cs="Times New Roman"/>
          <w:sz w:val="24"/>
          <w:szCs w:val="24"/>
          <w:lang w:eastAsia="lt-LT"/>
        </w:rPr>
        <w:t>“</w:t>
      </w:r>
      <w:r w:rsidR="004219F9" w:rsidRPr="00FE662F">
        <w:rPr>
          <w:rFonts w:ascii="Times New Roman" w:eastAsia="Times New Roman" w:hAnsi="Times New Roman" w:cs="Times New Roman"/>
          <w:sz w:val="24"/>
          <w:szCs w:val="24"/>
          <w:lang w:eastAsia="lt-LT"/>
        </w:rPr>
        <w:t xml:space="preserve"> 2022-KA122-SCH-220705C2 „Atsigręžkime į gamtą: netradiciniai ugdymo metodai darželyje“</w:t>
      </w:r>
      <w:r w:rsidR="00B42D17">
        <w:rPr>
          <w:rFonts w:ascii="Times New Roman" w:eastAsia="Times New Roman" w:hAnsi="Times New Roman" w:cs="Times New Roman"/>
          <w:sz w:val="24"/>
          <w:szCs w:val="24"/>
          <w:lang w:eastAsia="lt-LT"/>
        </w:rPr>
        <w:t xml:space="preserve"> ir</w:t>
      </w:r>
      <w:r w:rsidR="004219F9">
        <w:rPr>
          <w:rFonts w:ascii="Times New Roman" w:eastAsia="Times New Roman" w:hAnsi="Times New Roman" w:cs="Times New Roman"/>
          <w:sz w:val="24"/>
          <w:szCs w:val="24"/>
          <w:lang w:eastAsia="lt-LT"/>
        </w:rPr>
        <w:t xml:space="preserve"> </w:t>
      </w:r>
      <w:r w:rsidR="00B42D17">
        <w:rPr>
          <w:rFonts w:ascii="Times New Roman" w:eastAsia="Times New Roman" w:hAnsi="Times New Roman" w:cs="Times New Roman"/>
          <w:sz w:val="24"/>
          <w:szCs w:val="24"/>
          <w:lang w:eastAsia="lt-LT"/>
        </w:rPr>
        <w:t>„</w:t>
      </w:r>
      <w:proofErr w:type="spellStart"/>
      <w:r w:rsidR="004219F9">
        <w:rPr>
          <w:rFonts w:ascii="Times New Roman" w:eastAsia="Times New Roman" w:hAnsi="Times New Roman" w:cs="Times New Roman"/>
          <w:sz w:val="24"/>
          <w:szCs w:val="24"/>
          <w:lang w:eastAsia="lt-LT"/>
        </w:rPr>
        <w:t>Erasmus</w:t>
      </w:r>
      <w:proofErr w:type="spellEnd"/>
      <w:r w:rsidR="004219F9">
        <w:rPr>
          <w:rFonts w:ascii="Times New Roman" w:eastAsia="Times New Roman" w:hAnsi="Times New Roman" w:cs="Times New Roman"/>
          <w:sz w:val="24"/>
          <w:szCs w:val="24"/>
          <w:lang w:eastAsia="lt-LT"/>
        </w:rPr>
        <w:t>+</w:t>
      </w:r>
      <w:r w:rsidR="00B42D17">
        <w:rPr>
          <w:rFonts w:ascii="Times New Roman" w:eastAsia="Times New Roman" w:hAnsi="Times New Roman" w:cs="Times New Roman"/>
          <w:sz w:val="24"/>
          <w:szCs w:val="24"/>
          <w:lang w:eastAsia="lt-LT"/>
        </w:rPr>
        <w:t>“</w:t>
      </w:r>
      <w:r w:rsidR="004219F9">
        <w:rPr>
          <w:rFonts w:ascii="Times New Roman" w:eastAsia="Times New Roman" w:hAnsi="Times New Roman" w:cs="Times New Roman"/>
          <w:sz w:val="24"/>
          <w:szCs w:val="24"/>
          <w:lang w:eastAsia="lt-LT"/>
        </w:rPr>
        <w:t xml:space="preserve"> 2023</w:t>
      </w:r>
      <w:r w:rsidRPr="00FE662F">
        <w:rPr>
          <w:rFonts w:ascii="Times New Roman" w:eastAsia="Times New Roman" w:hAnsi="Times New Roman" w:cs="Times New Roman"/>
          <w:sz w:val="24"/>
          <w:szCs w:val="24"/>
          <w:lang w:eastAsia="lt-LT"/>
        </w:rPr>
        <w:t>-1</w:t>
      </w:r>
      <w:r w:rsidR="004219F9">
        <w:rPr>
          <w:rFonts w:ascii="Times New Roman" w:eastAsia="Times New Roman" w:hAnsi="Times New Roman" w:cs="Times New Roman"/>
          <w:sz w:val="24"/>
          <w:szCs w:val="24"/>
          <w:lang w:eastAsia="lt-LT"/>
        </w:rPr>
        <w:t>-</w:t>
      </w:r>
      <w:r w:rsidRPr="00FE662F">
        <w:rPr>
          <w:rFonts w:ascii="Times New Roman" w:eastAsia="Times New Roman" w:hAnsi="Times New Roman" w:cs="Times New Roman"/>
          <w:sz w:val="24"/>
          <w:szCs w:val="24"/>
          <w:lang w:eastAsia="lt-LT"/>
        </w:rPr>
        <w:t>LT01-KA122-SCH</w:t>
      </w:r>
      <w:r w:rsidR="004219F9">
        <w:rPr>
          <w:rFonts w:ascii="Times New Roman" w:eastAsia="Times New Roman" w:hAnsi="Times New Roman" w:cs="Times New Roman"/>
          <w:sz w:val="24"/>
          <w:szCs w:val="24"/>
          <w:lang w:eastAsia="lt-LT"/>
        </w:rPr>
        <w:t>-000147355</w:t>
      </w:r>
      <w:r w:rsidRPr="00FE662F">
        <w:rPr>
          <w:rFonts w:ascii="Times New Roman" w:eastAsia="Times New Roman" w:hAnsi="Times New Roman" w:cs="Times New Roman"/>
          <w:sz w:val="24"/>
          <w:szCs w:val="24"/>
          <w:lang w:eastAsia="lt-LT"/>
        </w:rPr>
        <w:t xml:space="preserve"> „</w:t>
      </w:r>
      <w:r w:rsidR="004219F9">
        <w:rPr>
          <w:rFonts w:ascii="Times New Roman" w:eastAsia="Times New Roman" w:hAnsi="Times New Roman" w:cs="Times New Roman"/>
          <w:sz w:val="24"/>
          <w:szCs w:val="24"/>
          <w:lang w:eastAsia="lt-LT"/>
        </w:rPr>
        <w:t>Kompiuterinio raštingumo tobulinimas</w:t>
      </w:r>
      <w:r w:rsidRPr="00FE662F">
        <w:rPr>
          <w:rFonts w:ascii="Times New Roman" w:eastAsia="Times New Roman" w:hAnsi="Times New Roman" w:cs="Times New Roman"/>
          <w:sz w:val="24"/>
          <w:szCs w:val="24"/>
          <w:lang w:eastAsia="lt-LT"/>
        </w:rPr>
        <w:t>“.</w:t>
      </w:r>
    </w:p>
    <w:p w:rsidR="00FE662F" w:rsidRPr="00FE662F" w:rsidRDefault="00FE662F" w:rsidP="00FE662F">
      <w:pPr>
        <w:tabs>
          <w:tab w:val="left" w:pos="1985"/>
        </w:tabs>
        <w:spacing w:after="0" w:line="240" w:lineRule="auto"/>
        <w:ind w:firstLine="709"/>
        <w:jc w:val="both"/>
        <w:rPr>
          <w:rFonts w:ascii="Times New Roman" w:eastAsia="Times New Roman" w:hAnsi="Times New Roman" w:cs="Times New Roman"/>
          <w:i/>
          <w:sz w:val="24"/>
          <w:szCs w:val="24"/>
          <w:lang w:eastAsia="lt-LT"/>
        </w:rPr>
      </w:pPr>
      <w:r w:rsidRPr="00FE662F">
        <w:rPr>
          <w:rFonts w:ascii="Times New Roman" w:eastAsia="Times New Roman" w:hAnsi="Times New Roman" w:cs="Times New Roman"/>
          <w:i/>
          <w:sz w:val="24"/>
          <w:szCs w:val="24"/>
          <w:lang w:eastAsia="lt-LT"/>
        </w:rPr>
        <w:t>01.01.03. Priemonė. Vaikų pažinimo ir sav</w:t>
      </w:r>
      <w:r w:rsidR="00495182">
        <w:rPr>
          <w:rFonts w:ascii="Times New Roman" w:eastAsia="Times New Roman" w:hAnsi="Times New Roman" w:cs="Times New Roman"/>
          <w:i/>
          <w:sz w:val="24"/>
          <w:szCs w:val="24"/>
          <w:lang w:eastAsia="lt-LT"/>
        </w:rPr>
        <w:t>iraiškos poreikių tenkinimas.</w:t>
      </w:r>
    </w:p>
    <w:p w:rsidR="00FE662F" w:rsidRPr="00FE662F" w:rsidRDefault="00FE662F" w:rsidP="00FE662F">
      <w:pPr>
        <w:tabs>
          <w:tab w:val="left" w:pos="1985"/>
        </w:tabs>
        <w:spacing w:after="0" w:line="240" w:lineRule="auto"/>
        <w:ind w:firstLine="709"/>
        <w:jc w:val="both"/>
        <w:rPr>
          <w:rFonts w:ascii="Times New Roman" w:eastAsia="Times New Roman" w:hAnsi="Times New Roman" w:cs="Times New Roman"/>
          <w:sz w:val="24"/>
          <w:szCs w:val="24"/>
          <w:lang w:eastAsia="lt-LT"/>
        </w:rPr>
      </w:pPr>
      <w:r w:rsidRPr="00FE662F">
        <w:rPr>
          <w:rFonts w:ascii="Times New Roman" w:eastAsia="Times New Roman" w:hAnsi="Times New Roman" w:cs="Times New Roman"/>
          <w:sz w:val="24"/>
          <w:szCs w:val="24"/>
          <w:lang w:eastAsia="lt-LT"/>
        </w:rPr>
        <w:t>Vykdant šią priemonę, bus sudarytos sąlygos vaikų užimtumui, veiklos įvairovei, gebėjimų, interesų, saviraiškos poreikių tenkinimui pagal Įstaigoje įgyvendinamas 4 neformaliojo vaikų švietimo programas: ikimokyklinio ir priešmokyklinio amžiaus dailės terapija, dailės eksperimentai, judesio išraiška ir fizinis aktyvumas;</w:t>
      </w:r>
      <w:r w:rsidR="00066EB8">
        <w:rPr>
          <w:rFonts w:ascii="Times New Roman" w:eastAsia="Times New Roman" w:hAnsi="Times New Roman" w:cs="Times New Roman"/>
          <w:sz w:val="24"/>
          <w:szCs w:val="24"/>
          <w:lang w:eastAsia="lt-LT"/>
        </w:rPr>
        <w:t xml:space="preserve"> dalyvavimas ilgalaikiuose tęstiniuose tarptautiniuose </w:t>
      </w:r>
      <w:r w:rsidRPr="00FE662F">
        <w:rPr>
          <w:rFonts w:ascii="Times New Roman" w:eastAsia="Times New Roman" w:hAnsi="Times New Roman" w:cs="Times New Roman"/>
          <w:sz w:val="24"/>
          <w:szCs w:val="24"/>
          <w:lang w:eastAsia="lt-LT"/>
        </w:rPr>
        <w:t>projektu</w:t>
      </w:r>
      <w:r w:rsidR="00066EB8">
        <w:rPr>
          <w:rFonts w:ascii="Times New Roman" w:eastAsia="Times New Roman" w:hAnsi="Times New Roman" w:cs="Times New Roman"/>
          <w:sz w:val="24"/>
          <w:szCs w:val="24"/>
          <w:lang w:eastAsia="lt-LT"/>
        </w:rPr>
        <w:t>o</w:t>
      </w:r>
      <w:r w:rsidRPr="00FE662F">
        <w:rPr>
          <w:rFonts w:ascii="Times New Roman" w:eastAsia="Times New Roman" w:hAnsi="Times New Roman" w:cs="Times New Roman"/>
          <w:sz w:val="24"/>
          <w:szCs w:val="24"/>
          <w:lang w:eastAsia="lt-LT"/>
        </w:rPr>
        <w:t>s</w:t>
      </w:r>
      <w:r w:rsidR="00066EB8">
        <w:rPr>
          <w:rFonts w:ascii="Times New Roman" w:eastAsia="Times New Roman" w:hAnsi="Times New Roman" w:cs="Times New Roman"/>
          <w:sz w:val="24"/>
          <w:szCs w:val="24"/>
          <w:lang w:eastAsia="lt-LT"/>
        </w:rPr>
        <w:t>e</w:t>
      </w:r>
      <w:r w:rsidRPr="00FE662F">
        <w:rPr>
          <w:rFonts w:ascii="Times New Roman" w:eastAsia="Times New Roman" w:hAnsi="Times New Roman" w:cs="Times New Roman"/>
          <w:sz w:val="24"/>
          <w:szCs w:val="24"/>
          <w:lang w:eastAsia="lt-LT"/>
        </w:rPr>
        <w:t xml:space="preserve">: </w:t>
      </w:r>
      <w:r w:rsidR="00066EB8">
        <w:rPr>
          <w:rFonts w:ascii="Times New Roman" w:eastAsia="Times New Roman" w:hAnsi="Times New Roman" w:cs="Times New Roman"/>
          <w:sz w:val="24"/>
          <w:szCs w:val="24"/>
          <w:lang w:eastAsia="lt-LT"/>
        </w:rPr>
        <w:t>„Aš ir mano draugas turim savo šalį“, „Langas į Lietuvą“, „Kartu paskaitykim knygelę</w:t>
      </w:r>
      <w:r w:rsidRPr="00FE662F">
        <w:rPr>
          <w:rFonts w:ascii="Times New Roman" w:eastAsia="Times New Roman" w:hAnsi="Times New Roman" w:cs="Times New Roman"/>
          <w:sz w:val="24"/>
          <w:szCs w:val="24"/>
          <w:lang w:eastAsia="lt-LT"/>
        </w:rPr>
        <w:t>“</w:t>
      </w:r>
      <w:r w:rsidR="00066EB8">
        <w:rPr>
          <w:rFonts w:ascii="Times New Roman" w:eastAsia="Times New Roman" w:hAnsi="Times New Roman" w:cs="Times New Roman"/>
          <w:sz w:val="24"/>
          <w:szCs w:val="24"/>
          <w:lang w:eastAsia="lt-LT"/>
        </w:rPr>
        <w:t>,</w:t>
      </w:r>
      <w:r w:rsidR="00066EB8" w:rsidRPr="00066EB8">
        <w:rPr>
          <w:rFonts w:ascii="Times New Roman" w:eastAsia="Times New Roman" w:hAnsi="Times New Roman" w:cs="Times New Roman"/>
          <w:sz w:val="24"/>
          <w:szCs w:val="24"/>
          <w:lang w:eastAsia="lt-LT"/>
        </w:rPr>
        <w:t xml:space="preserve"> </w:t>
      </w:r>
      <w:r w:rsidR="00066EB8" w:rsidRPr="00FE662F">
        <w:rPr>
          <w:rFonts w:ascii="Times New Roman" w:eastAsia="Times New Roman" w:hAnsi="Times New Roman" w:cs="Times New Roman"/>
          <w:sz w:val="24"/>
          <w:szCs w:val="24"/>
          <w:lang w:eastAsia="lt-LT"/>
        </w:rPr>
        <w:t>„Išgirsti slapčiausią gamtos kalbą</w:t>
      </w:r>
      <w:r w:rsidR="00066EB8">
        <w:rPr>
          <w:rFonts w:ascii="Times New Roman" w:eastAsia="Times New Roman" w:hAnsi="Times New Roman" w:cs="Times New Roman"/>
          <w:sz w:val="24"/>
          <w:szCs w:val="24"/>
          <w:lang w:eastAsia="lt-LT"/>
        </w:rPr>
        <w:t>“;</w:t>
      </w:r>
      <w:r w:rsidR="00132882">
        <w:rPr>
          <w:rFonts w:ascii="Times New Roman" w:eastAsia="Times New Roman" w:hAnsi="Times New Roman" w:cs="Times New Roman"/>
          <w:sz w:val="24"/>
          <w:szCs w:val="24"/>
          <w:lang w:eastAsia="lt-LT"/>
        </w:rPr>
        <w:t xml:space="preserve"> nacionalinėse akcijose ir iniciatyvose: „Tolerancijos diena“, „Atmintis gyva“, „Darom“;</w:t>
      </w:r>
      <w:r w:rsidR="00066EB8">
        <w:rPr>
          <w:rFonts w:ascii="Times New Roman" w:eastAsia="Times New Roman" w:hAnsi="Times New Roman" w:cs="Times New Roman"/>
          <w:sz w:val="24"/>
          <w:szCs w:val="24"/>
          <w:lang w:eastAsia="lt-LT"/>
        </w:rPr>
        <w:t xml:space="preserve"> dalyvavimas respublikiniuose</w:t>
      </w:r>
      <w:r w:rsidRPr="00FE662F">
        <w:rPr>
          <w:rFonts w:ascii="Times New Roman" w:eastAsia="Times New Roman" w:hAnsi="Times New Roman" w:cs="Times New Roman"/>
          <w:sz w:val="24"/>
          <w:szCs w:val="24"/>
          <w:lang w:eastAsia="lt-LT"/>
        </w:rPr>
        <w:t xml:space="preserve"> projektu</w:t>
      </w:r>
      <w:r w:rsidR="00066EB8">
        <w:rPr>
          <w:rFonts w:ascii="Times New Roman" w:eastAsia="Times New Roman" w:hAnsi="Times New Roman" w:cs="Times New Roman"/>
          <w:sz w:val="24"/>
          <w:szCs w:val="24"/>
          <w:lang w:eastAsia="lt-LT"/>
        </w:rPr>
        <w:t>ose ir</w:t>
      </w:r>
      <w:r w:rsidRPr="00FE662F">
        <w:rPr>
          <w:rFonts w:ascii="Times New Roman" w:eastAsia="Times New Roman" w:hAnsi="Times New Roman" w:cs="Times New Roman"/>
          <w:sz w:val="24"/>
          <w:szCs w:val="24"/>
          <w:lang w:eastAsia="lt-LT"/>
        </w:rPr>
        <w:t xml:space="preserve"> konkursu</w:t>
      </w:r>
      <w:r w:rsidR="00066EB8">
        <w:rPr>
          <w:rFonts w:ascii="Times New Roman" w:eastAsia="Times New Roman" w:hAnsi="Times New Roman" w:cs="Times New Roman"/>
          <w:sz w:val="24"/>
          <w:szCs w:val="24"/>
          <w:lang w:eastAsia="lt-LT"/>
        </w:rPr>
        <w:t>o</w:t>
      </w:r>
      <w:r w:rsidRPr="00FE662F">
        <w:rPr>
          <w:rFonts w:ascii="Times New Roman" w:eastAsia="Times New Roman" w:hAnsi="Times New Roman" w:cs="Times New Roman"/>
          <w:sz w:val="24"/>
          <w:szCs w:val="24"/>
          <w:lang w:eastAsia="lt-LT"/>
        </w:rPr>
        <w:t>s</w:t>
      </w:r>
      <w:r w:rsidR="00066EB8">
        <w:rPr>
          <w:rFonts w:ascii="Times New Roman" w:eastAsia="Times New Roman" w:hAnsi="Times New Roman" w:cs="Times New Roman"/>
          <w:sz w:val="24"/>
          <w:szCs w:val="24"/>
          <w:lang w:eastAsia="lt-LT"/>
        </w:rPr>
        <w:t>e</w:t>
      </w:r>
      <w:r w:rsidRPr="00FE662F">
        <w:rPr>
          <w:rFonts w:ascii="Times New Roman" w:eastAsia="Times New Roman" w:hAnsi="Times New Roman" w:cs="Times New Roman"/>
          <w:sz w:val="24"/>
          <w:szCs w:val="24"/>
          <w:lang w:eastAsia="lt-LT"/>
        </w:rPr>
        <w:t xml:space="preserve">: „Lietuvos mažųjų </w:t>
      </w:r>
      <w:r w:rsidR="00ED2A3B">
        <w:rPr>
          <w:rFonts w:ascii="Times New Roman" w:eastAsia="Times New Roman" w:hAnsi="Times New Roman" w:cs="Times New Roman"/>
          <w:sz w:val="24"/>
          <w:szCs w:val="24"/>
          <w:lang w:eastAsia="lt-LT"/>
        </w:rPr>
        <w:t>žaidynės 2024</w:t>
      </w:r>
      <w:r w:rsidRPr="00FE662F">
        <w:rPr>
          <w:rFonts w:ascii="Times New Roman" w:eastAsia="Times New Roman" w:hAnsi="Times New Roman" w:cs="Times New Roman"/>
          <w:sz w:val="24"/>
          <w:szCs w:val="24"/>
          <w:lang w:eastAsia="lt-LT"/>
        </w:rPr>
        <w:t>“, „Žalioji palangė“,</w:t>
      </w:r>
      <w:r w:rsidR="00132882">
        <w:rPr>
          <w:rFonts w:ascii="Times New Roman" w:eastAsia="Times New Roman" w:hAnsi="Times New Roman" w:cs="Times New Roman"/>
          <w:sz w:val="24"/>
          <w:szCs w:val="24"/>
          <w:lang w:eastAsia="lt-LT"/>
        </w:rPr>
        <w:t xml:space="preserve"> „Žaliasis raštingumas 2024“,</w:t>
      </w:r>
      <w:r w:rsidRPr="00FE662F">
        <w:rPr>
          <w:rFonts w:ascii="Times New Roman" w:eastAsia="Times New Roman" w:hAnsi="Times New Roman" w:cs="Times New Roman"/>
          <w:sz w:val="24"/>
          <w:szCs w:val="24"/>
          <w:lang w:eastAsia="lt-LT"/>
        </w:rPr>
        <w:t xml:space="preserve"> „Mažieji mokslininkai“, „Tėvyne, tau gražiausi </w:t>
      </w:r>
      <w:r w:rsidR="00ED2A3B">
        <w:rPr>
          <w:rFonts w:ascii="Times New Roman" w:eastAsia="Times New Roman" w:hAnsi="Times New Roman" w:cs="Times New Roman"/>
          <w:sz w:val="24"/>
          <w:szCs w:val="24"/>
          <w:lang w:eastAsia="lt-LT"/>
        </w:rPr>
        <w:t>žodžiai“, „Šimtmečio vaikai 2024</w:t>
      </w:r>
      <w:r w:rsidRPr="00FE662F">
        <w:rPr>
          <w:rFonts w:ascii="Times New Roman" w:eastAsia="Times New Roman" w:hAnsi="Times New Roman" w:cs="Times New Roman"/>
          <w:sz w:val="24"/>
          <w:szCs w:val="24"/>
          <w:lang w:eastAsia="lt-LT"/>
        </w:rPr>
        <w:t>“, „Senolių skrynią pravėrus“, „Miklūs piršteliai - graži kalbelė“, „Kosmosas - žemė - žmogus“, „Žiemos linksmybės“, „Pagalvių mūšis“, „</w:t>
      </w:r>
      <w:proofErr w:type="spellStart"/>
      <w:r w:rsidRPr="00FE662F">
        <w:rPr>
          <w:rFonts w:ascii="Times New Roman" w:eastAsia="Times New Roman" w:hAnsi="Times New Roman" w:cs="Times New Roman"/>
          <w:sz w:val="24"/>
          <w:szCs w:val="24"/>
          <w:lang w:eastAsia="lt-LT"/>
        </w:rPr>
        <w:t>Ried</w:t>
      </w:r>
      <w:proofErr w:type="spellEnd"/>
      <w:r w:rsidRPr="00FE662F">
        <w:rPr>
          <w:rFonts w:ascii="Times New Roman" w:eastAsia="Times New Roman" w:hAnsi="Times New Roman" w:cs="Times New Roman"/>
          <w:sz w:val="24"/>
          <w:szCs w:val="24"/>
          <w:lang w:eastAsia="lt-LT"/>
        </w:rPr>
        <w:t xml:space="preserve"> ratai, </w:t>
      </w:r>
      <w:proofErr w:type="spellStart"/>
      <w:r w:rsidRPr="00FE662F">
        <w:rPr>
          <w:rFonts w:ascii="Times New Roman" w:eastAsia="Times New Roman" w:hAnsi="Times New Roman" w:cs="Times New Roman"/>
          <w:sz w:val="24"/>
          <w:szCs w:val="24"/>
          <w:lang w:eastAsia="lt-LT"/>
        </w:rPr>
        <w:t>ried</w:t>
      </w:r>
      <w:proofErr w:type="spellEnd"/>
      <w:r w:rsidRPr="00FE662F">
        <w:rPr>
          <w:rFonts w:ascii="Times New Roman" w:eastAsia="Times New Roman" w:hAnsi="Times New Roman" w:cs="Times New Roman"/>
          <w:sz w:val="24"/>
          <w:szCs w:val="24"/>
          <w:lang w:eastAsia="lt-LT"/>
        </w:rPr>
        <w:t xml:space="preserve"> ratukai</w:t>
      </w:r>
      <w:r w:rsidR="00ED2A3B">
        <w:rPr>
          <w:rFonts w:ascii="Times New Roman" w:eastAsia="Times New Roman" w:hAnsi="Times New Roman" w:cs="Times New Roman"/>
          <w:sz w:val="24"/>
          <w:szCs w:val="24"/>
          <w:lang w:eastAsia="lt-LT"/>
        </w:rPr>
        <w:t>“, „Širdelė Lietuvai“, „N</w:t>
      </w:r>
      <w:r w:rsidR="00132882">
        <w:rPr>
          <w:rFonts w:ascii="Times New Roman" w:eastAsia="Times New Roman" w:hAnsi="Times New Roman" w:cs="Times New Roman"/>
          <w:sz w:val="24"/>
          <w:szCs w:val="24"/>
          <w:lang w:eastAsia="lt-LT"/>
        </w:rPr>
        <w:t xml:space="preserve">ykštukų </w:t>
      </w:r>
      <w:proofErr w:type="spellStart"/>
      <w:r w:rsidR="00132882">
        <w:rPr>
          <w:rFonts w:ascii="Times New Roman" w:eastAsia="Times New Roman" w:hAnsi="Times New Roman" w:cs="Times New Roman"/>
          <w:sz w:val="24"/>
          <w:szCs w:val="24"/>
          <w:lang w:eastAsia="lt-LT"/>
        </w:rPr>
        <w:t>bėgynės</w:t>
      </w:r>
      <w:proofErr w:type="spellEnd"/>
      <w:r w:rsidR="00132882">
        <w:rPr>
          <w:rFonts w:ascii="Times New Roman" w:eastAsia="Times New Roman" w:hAnsi="Times New Roman" w:cs="Times New Roman"/>
          <w:sz w:val="24"/>
          <w:szCs w:val="24"/>
          <w:lang w:eastAsia="lt-LT"/>
        </w:rPr>
        <w:t xml:space="preserve"> 2023</w:t>
      </w:r>
      <w:r w:rsidR="00ED2A3B">
        <w:rPr>
          <w:rFonts w:ascii="Times New Roman" w:eastAsia="Times New Roman" w:hAnsi="Times New Roman" w:cs="Times New Roman"/>
          <w:sz w:val="24"/>
          <w:szCs w:val="24"/>
          <w:lang w:eastAsia="lt-LT"/>
        </w:rPr>
        <w:t>“, „Burbulų menas“, „Kartu sukurkime Margutį</w:t>
      </w:r>
      <w:r w:rsidRPr="00FE662F">
        <w:rPr>
          <w:rFonts w:ascii="Times New Roman" w:eastAsia="Times New Roman" w:hAnsi="Times New Roman" w:cs="Times New Roman"/>
          <w:sz w:val="24"/>
          <w:szCs w:val="24"/>
          <w:lang w:eastAsia="lt-LT"/>
        </w:rPr>
        <w:t>“,</w:t>
      </w:r>
      <w:r w:rsidRPr="00FE662F">
        <w:rPr>
          <w:rFonts w:ascii="Times New Roman" w:eastAsia="Times New Roman" w:hAnsi="Times New Roman" w:cs="Times New Roman"/>
          <w:sz w:val="24"/>
          <w:szCs w:val="24"/>
        </w:rPr>
        <w:t xml:space="preserve"> </w:t>
      </w:r>
      <w:r w:rsidRPr="00FE662F">
        <w:rPr>
          <w:rFonts w:ascii="Times New Roman" w:eastAsia="Times New Roman" w:hAnsi="Times New Roman" w:cs="Times New Roman"/>
          <w:sz w:val="24"/>
          <w:szCs w:val="24"/>
          <w:lang w:eastAsia="lt-LT"/>
        </w:rPr>
        <w:t>„Duonelės kelias“,</w:t>
      </w:r>
      <w:r w:rsidR="00132882">
        <w:rPr>
          <w:rFonts w:ascii="Times New Roman" w:eastAsia="Times New Roman" w:hAnsi="Times New Roman" w:cs="Times New Roman"/>
          <w:sz w:val="24"/>
          <w:szCs w:val="24"/>
          <w:lang w:eastAsia="lt-LT"/>
        </w:rPr>
        <w:t xml:space="preserve"> „Lino kelias“; dalyvavimas miesto renginiuose</w:t>
      </w:r>
      <w:r w:rsidRPr="00FE662F">
        <w:rPr>
          <w:rFonts w:ascii="Times New Roman" w:eastAsia="Times New Roman" w:hAnsi="Times New Roman" w:cs="Times New Roman"/>
          <w:sz w:val="24"/>
          <w:szCs w:val="24"/>
          <w:lang w:eastAsia="lt-LT"/>
        </w:rPr>
        <w:t>: Mažųjų žvaigždučių „Vilties“ bėgimas,</w:t>
      </w:r>
      <w:r w:rsidR="00132882">
        <w:rPr>
          <w:rFonts w:ascii="Times New Roman" w:eastAsia="Times New Roman" w:hAnsi="Times New Roman" w:cs="Times New Roman"/>
          <w:sz w:val="24"/>
          <w:szCs w:val="24"/>
          <w:lang w:eastAsia="lt-LT"/>
        </w:rPr>
        <w:t xml:space="preserve"> „Vaidinimų kraitelė“,</w:t>
      </w:r>
      <w:r w:rsidRPr="00FE662F">
        <w:rPr>
          <w:rFonts w:ascii="Times New Roman" w:eastAsia="Times New Roman" w:hAnsi="Times New Roman" w:cs="Times New Roman"/>
          <w:sz w:val="24"/>
          <w:szCs w:val="24"/>
          <w:lang w:eastAsia="lt-LT"/>
        </w:rPr>
        <w:t xml:space="preserve"> „Su vaikyste ant bangos“,</w:t>
      </w:r>
      <w:r w:rsidRPr="00FE662F">
        <w:rPr>
          <w:rFonts w:ascii="Times New Roman" w:eastAsia="Times New Roman" w:hAnsi="Times New Roman" w:cs="Times New Roman"/>
          <w:sz w:val="24"/>
          <w:szCs w:val="24"/>
        </w:rPr>
        <w:t xml:space="preserve"> </w:t>
      </w:r>
      <w:r w:rsidR="00132882">
        <w:rPr>
          <w:rFonts w:ascii="Times New Roman" w:eastAsia="Times New Roman" w:hAnsi="Times New Roman" w:cs="Times New Roman"/>
          <w:sz w:val="24"/>
          <w:szCs w:val="24"/>
          <w:lang w:eastAsia="lt-LT"/>
        </w:rPr>
        <w:t>„Vaikystės pasakų taku</w:t>
      </w:r>
      <w:r w:rsidRPr="00FE662F">
        <w:rPr>
          <w:rFonts w:ascii="Times New Roman" w:eastAsia="Times New Roman" w:hAnsi="Times New Roman" w:cs="Times New Roman"/>
          <w:sz w:val="24"/>
          <w:szCs w:val="24"/>
          <w:lang w:eastAsia="lt-LT"/>
        </w:rPr>
        <w:t xml:space="preserve">“, „Aš - </w:t>
      </w:r>
      <w:r w:rsidR="00132882">
        <w:rPr>
          <w:rFonts w:ascii="Times New Roman" w:eastAsia="Times New Roman" w:hAnsi="Times New Roman" w:cs="Times New Roman"/>
          <w:sz w:val="24"/>
          <w:szCs w:val="24"/>
          <w:lang w:eastAsia="lt-LT"/>
        </w:rPr>
        <w:t>smalsus tyrėjas“, prevencinės smurto ir patyčių programo</w:t>
      </w:r>
      <w:r w:rsidRPr="00FE662F">
        <w:rPr>
          <w:rFonts w:ascii="Times New Roman" w:eastAsia="Times New Roman" w:hAnsi="Times New Roman" w:cs="Times New Roman"/>
          <w:sz w:val="24"/>
          <w:szCs w:val="24"/>
          <w:lang w:eastAsia="lt-LT"/>
        </w:rPr>
        <w:t>s: „Zipio draugai“, „Kimochis“.</w:t>
      </w:r>
    </w:p>
    <w:p w:rsidR="00FE662F" w:rsidRPr="00FE662F" w:rsidRDefault="00FE662F" w:rsidP="00FE662F">
      <w:pPr>
        <w:tabs>
          <w:tab w:val="left" w:pos="1985"/>
        </w:tabs>
        <w:spacing w:after="0" w:line="240" w:lineRule="auto"/>
        <w:ind w:firstLine="709"/>
        <w:contextualSpacing/>
        <w:jc w:val="both"/>
        <w:rPr>
          <w:rFonts w:ascii="Times New Roman" w:eastAsia="Times New Roman" w:hAnsi="Times New Roman" w:cs="Times New Roman"/>
          <w:b/>
          <w:bCs/>
          <w:sz w:val="24"/>
          <w:szCs w:val="24"/>
          <w:lang w:eastAsia="lt-LT"/>
        </w:rPr>
      </w:pPr>
      <w:r w:rsidRPr="00FE662F">
        <w:rPr>
          <w:rFonts w:ascii="Times New Roman" w:eastAsia="Times New Roman" w:hAnsi="Times New Roman" w:cs="Times New Roman"/>
          <w:b/>
          <w:sz w:val="24"/>
          <w:szCs w:val="24"/>
          <w:lang w:eastAsia="lt-LT"/>
        </w:rPr>
        <w:t>01.02. Uždavinys. Teikti papildomas paslaugas</w:t>
      </w:r>
      <w:r w:rsidRPr="00FE662F">
        <w:rPr>
          <w:rFonts w:ascii="Times New Roman" w:eastAsia="Times New Roman" w:hAnsi="Times New Roman" w:cs="Times New Roman"/>
          <w:sz w:val="24"/>
          <w:szCs w:val="24"/>
          <w:lang w:eastAsia="lt-LT"/>
        </w:rPr>
        <w:t>.</w:t>
      </w:r>
      <w:r w:rsidRPr="00FE662F">
        <w:rPr>
          <w:rFonts w:ascii="Times New Roman" w:eastAsia="Times New Roman" w:hAnsi="Times New Roman" w:cs="Times New Roman"/>
          <w:bCs/>
          <w:sz w:val="24"/>
          <w:szCs w:val="24"/>
          <w:lang w:eastAsia="lt-LT"/>
        </w:rPr>
        <w:t xml:space="preserve"> Įgyvendinant šį uždavinį bus vykdomos šios priemonės:</w:t>
      </w:r>
      <w:r w:rsidRPr="00FE662F">
        <w:rPr>
          <w:rFonts w:ascii="Times New Roman" w:eastAsia="Times New Roman" w:hAnsi="Times New Roman" w:cs="Times New Roman"/>
          <w:b/>
          <w:bCs/>
          <w:sz w:val="24"/>
          <w:szCs w:val="24"/>
          <w:lang w:eastAsia="lt-LT"/>
        </w:rPr>
        <w:t xml:space="preserve"> </w:t>
      </w:r>
    </w:p>
    <w:p w:rsidR="00FE662F" w:rsidRPr="00FE662F" w:rsidRDefault="00FE662F" w:rsidP="00FE662F">
      <w:pPr>
        <w:tabs>
          <w:tab w:val="left" w:pos="1985"/>
        </w:tabs>
        <w:spacing w:after="0" w:line="240" w:lineRule="auto"/>
        <w:ind w:firstLine="709"/>
        <w:jc w:val="both"/>
        <w:rPr>
          <w:rFonts w:ascii="Times New Roman" w:eastAsia="Times New Roman" w:hAnsi="Times New Roman" w:cs="Times New Roman"/>
          <w:i/>
          <w:sz w:val="24"/>
          <w:szCs w:val="24"/>
          <w:lang w:eastAsia="lt-LT"/>
        </w:rPr>
      </w:pPr>
      <w:r w:rsidRPr="00FE662F">
        <w:rPr>
          <w:rFonts w:ascii="Times New Roman" w:eastAsia="Times New Roman" w:hAnsi="Times New Roman" w:cs="Times New Roman"/>
          <w:i/>
          <w:sz w:val="24"/>
          <w:szCs w:val="24"/>
          <w:lang w:eastAsia="lt-LT"/>
        </w:rPr>
        <w:t>01.02.01. Priemonė. Kokybiško vaikų maitinimo organizavimas.</w:t>
      </w:r>
    </w:p>
    <w:p w:rsidR="00FE662F" w:rsidRPr="00FE662F" w:rsidRDefault="00FE662F" w:rsidP="00FE662F">
      <w:pPr>
        <w:spacing w:after="0" w:line="240" w:lineRule="auto"/>
        <w:ind w:firstLine="709"/>
        <w:jc w:val="both"/>
        <w:rPr>
          <w:rFonts w:ascii="Times New Roman" w:eastAsia="Times New Roman" w:hAnsi="Times New Roman" w:cs="Times New Roman"/>
          <w:bCs/>
          <w:sz w:val="24"/>
          <w:szCs w:val="24"/>
        </w:rPr>
      </w:pPr>
      <w:r w:rsidRPr="00FE662F">
        <w:rPr>
          <w:rFonts w:ascii="Times New Roman" w:eastAsia="Times New Roman" w:hAnsi="Times New Roman" w:cs="Times New Roman"/>
          <w:bCs/>
          <w:color w:val="000000"/>
          <w:sz w:val="24"/>
          <w:szCs w:val="24"/>
        </w:rPr>
        <w:t xml:space="preserve">Vykdant šią priemonę, bus sudarytos sąlygos </w:t>
      </w:r>
      <w:r w:rsidR="00DD7B4D">
        <w:rPr>
          <w:rFonts w:ascii="Times New Roman" w:eastAsia="Times New Roman" w:hAnsi="Times New Roman" w:cs="Times New Roman"/>
          <w:bCs/>
          <w:color w:val="000000"/>
          <w:sz w:val="24"/>
          <w:szCs w:val="24"/>
          <w:lang w:val="en-US"/>
        </w:rPr>
        <w:t>190</w:t>
      </w:r>
      <w:r w:rsidRPr="00FE662F">
        <w:rPr>
          <w:rFonts w:ascii="Times New Roman" w:eastAsia="Times New Roman" w:hAnsi="Times New Roman" w:cs="Times New Roman"/>
          <w:bCs/>
          <w:color w:val="000000"/>
          <w:sz w:val="24"/>
          <w:szCs w:val="24"/>
        </w:rPr>
        <w:t xml:space="preserve"> įstaigos </w:t>
      </w:r>
      <w:r w:rsidR="00DD7B4D">
        <w:rPr>
          <w:rFonts w:ascii="Times New Roman" w:eastAsia="Times New Roman" w:hAnsi="Times New Roman" w:cs="Times New Roman"/>
          <w:bCs/>
          <w:color w:val="000000"/>
          <w:sz w:val="24"/>
          <w:szCs w:val="24"/>
        </w:rPr>
        <w:t>ugdytinių</w:t>
      </w:r>
      <w:r w:rsidRPr="00FE662F">
        <w:rPr>
          <w:rFonts w:ascii="Times New Roman" w:eastAsia="Times New Roman" w:hAnsi="Times New Roman" w:cs="Times New Roman"/>
          <w:bCs/>
          <w:color w:val="000000"/>
          <w:sz w:val="24"/>
          <w:szCs w:val="24"/>
        </w:rPr>
        <w:t xml:space="preserve"> teikti sveikatai palankų, šviežią, šiltą, vietoje pagamintą maistą. Bus organizuojamas 3 kartų maitinimas. Maisto gamyba bus vykdoma Geros higienos praktikos, Lietuvos HN15:2005 „Maisto higiena“ reikalavimus atitinkančioje virtuvėje. Maisto gaminimui bus užtikrinamas saugių ir sveikų produktų teikimas, atitinkantis maisto saugos reikalavimus. Priemonė finansuojama iš tėvų įmokų už maitinimo paslaugą Savivaldybės tarybos nustatyta tvarka. </w:t>
      </w:r>
      <w:r w:rsidR="00132882" w:rsidRPr="003958F7">
        <w:rPr>
          <w:rFonts w:ascii="Times New Roman" w:eastAsia="Times New Roman" w:hAnsi="Times New Roman" w:cs="Times New Roman"/>
          <w:bCs/>
          <w:sz w:val="24"/>
          <w:szCs w:val="24"/>
        </w:rPr>
        <w:t>Planuojama, kad 202</w:t>
      </w:r>
      <w:r w:rsidR="00C346D4" w:rsidRPr="003958F7">
        <w:rPr>
          <w:rFonts w:ascii="Times New Roman" w:eastAsia="Times New Roman" w:hAnsi="Times New Roman" w:cs="Times New Roman"/>
          <w:bCs/>
          <w:sz w:val="24"/>
          <w:szCs w:val="24"/>
        </w:rPr>
        <w:t>4</w:t>
      </w:r>
      <w:r w:rsidRPr="003958F7">
        <w:rPr>
          <w:rFonts w:ascii="Times New Roman" w:eastAsia="Times New Roman" w:hAnsi="Times New Roman" w:cs="Times New Roman"/>
          <w:bCs/>
          <w:sz w:val="24"/>
          <w:szCs w:val="24"/>
        </w:rPr>
        <w:t xml:space="preserve"> m. 50 % mokesčio už maitinimą lengvata bus taikoma 2</w:t>
      </w:r>
      <w:r w:rsidR="003958F7" w:rsidRPr="003958F7">
        <w:rPr>
          <w:rFonts w:ascii="Times New Roman" w:eastAsia="Times New Roman" w:hAnsi="Times New Roman" w:cs="Times New Roman"/>
          <w:bCs/>
          <w:sz w:val="24"/>
          <w:szCs w:val="24"/>
        </w:rPr>
        <w:t>5</w:t>
      </w:r>
      <w:r w:rsidRPr="003958F7">
        <w:rPr>
          <w:rFonts w:ascii="Times New Roman" w:eastAsia="Times New Roman" w:hAnsi="Times New Roman" w:cs="Times New Roman"/>
          <w:bCs/>
          <w:sz w:val="24"/>
          <w:szCs w:val="24"/>
        </w:rPr>
        <w:t xml:space="preserve"> vaikams.</w:t>
      </w:r>
      <w:r w:rsidRPr="003958F7">
        <w:rPr>
          <w:rFonts w:ascii="Times New Roman" w:eastAsia="Times New Roman" w:hAnsi="Times New Roman" w:cs="Times New Roman"/>
          <w:bCs/>
          <w:color w:val="FF0000"/>
          <w:sz w:val="24"/>
          <w:szCs w:val="24"/>
        </w:rPr>
        <w:t xml:space="preserve"> </w:t>
      </w:r>
      <w:r w:rsidRPr="003958F7">
        <w:rPr>
          <w:rFonts w:ascii="Times New Roman" w:eastAsia="Times New Roman" w:hAnsi="Times New Roman" w:cs="Times New Roman"/>
          <w:bCs/>
          <w:sz w:val="24"/>
          <w:szCs w:val="24"/>
        </w:rPr>
        <w:t>Vadovaujantis Lietuvos Respublikos socialinės</w:t>
      </w:r>
      <w:r w:rsidRPr="00FE662F">
        <w:rPr>
          <w:rFonts w:ascii="Times New Roman" w:eastAsia="Times New Roman" w:hAnsi="Times New Roman" w:cs="Times New Roman"/>
          <w:bCs/>
          <w:sz w:val="24"/>
          <w:szCs w:val="24"/>
        </w:rPr>
        <w:t xml:space="preserve"> paramos mokiniams įstatymu Nr. X-686 nuo 202</w:t>
      </w:r>
      <w:r w:rsidR="00C346D4">
        <w:rPr>
          <w:rFonts w:ascii="Times New Roman" w:eastAsia="Times New Roman" w:hAnsi="Times New Roman" w:cs="Times New Roman"/>
          <w:bCs/>
          <w:sz w:val="24"/>
          <w:szCs w:val="24"/>
        </w:rPr>
        <w:t>3</w:t>
      </w:r>
      <w:r w:rsidRPr="00FE662F">
        <w:rPr>
          <w:rFonts w:ascii="Times New Roman" w:eastAsia="Times New Roman" w:hAnsi="Times New Roman" w:cs="Times New Roman"/>
          <w:bCs/>
          <w:sz w:val="24"/>
          <w:szCs w:val="24"/>
        </w:rPr>
        <w:t xml:space="preserve"> m. rugsėjo 1 d. nemokamais pietumis maitinti 40 priešmokyklinės grupės vaik</w:t>
      </w:r>
      <w:r w:rsidR="00C346D4">
        <w:rPr>
          <w:rFonts w:ascii="Times New Roman" w:eastAsia="Times New Roman" w:hAnsi="Times New Roman" w:cs="Times New Roman"/>
          <w:bCs/>
          <w:sz w:val="24"/>
          <w:szCs w:val="24"/>
        </w:rPr>
        <w:t>ų, planuojama 2024</w:t>
      </w:r>
      <w:r w:rsidRPr="00FE662F">
        <w:rPr>
          <w:rFonts w:ascii="Times New Roman" w:eastAsia="Times New Roman" w:hAnsi="Times New Roman" w:cs="Times New Roman"/>
          <w:bCs/>
          <w:sz w:val="24"/>
          <w:szCs w:val="24"/>
        </w:rPr>
        <w:t>-202</w:t>
      </w:r>
      <w:r w:rsidR="00C346D4">
        <w:rPr>
          <w:rFonts w:ascii="Times New Roman" w:eastAsia="Times New Roman" w:hAnsi="Times New Roman" w:cs="Times New Roman"/>
          <w:bCs/>
          <w:sz w:val="24"/>
          <w:szCs w:val="24"/>
        </w:rPr>
        <w:t>6</w:t>
      </w:r>
      <w:r w:rsidRPr="00FE662F">
        <w:rPr>
          <w:rFonts w:ascii="Times New Roman" w:eastAsia="Times New Roman" w:hAnsi="Times New Roman" w:cs="Times New Roman"/>
          <w:bCs/>
          <w:sz w:val="24"/>
          <w:szCs w:val="24"/>
        </w:rPr>
        <w:t xml:space="preserve"> m. nemokami pietūs bus skirti 4</w:t>
      </w:r>
      <w:r w:rsidR="00C346D4">
        <w:rPr>
          <w:rFonts w:ascii="Times New Roman" w:eastAsia="Times New Roman" w:hAnsi="Times New Roman" w:cs="Times New Roman"/>
          <w:bCs/>
          <w:sz w:val="24"/>
          <w:szCs w:val="24"/>
        </w:rPr>
        <w:t>0 priešmokyklinės grupės vaikų</w:t>
      </w:r>
      <w:r w:rsidRPr="00FE662F">
        <w:rPr>
          <w:rFonts w:ascii="Times New Roman" w:eastAsia="Times New Roman" w:hAnsi="Times New Roman" w:cs="Times New Roman"/>
          <w:bCs/>
          <w:sz w:val="24"/>
          <w:szCs w:val="24"/>
        </w:rPr>
        <w:t>.</w:t>
      </w:r>
      <w:r w:rsidRPr="00FE662F">
        <w:rPr>
          <w:rFonts w:ascii="Times New Roman" w:eastAsia="Times New Roman" w:hAnsi="Times New Roman" w:cs="Times New Roman"/>
          <w:bCs/>
          <w:color w:val="FF0000"/>
          <w:sz w:val="24"/>
          <w:szCs w:val="24"/>
        </w:rPr>
        <w:t xml:space="preserve"> </w:t>
      </w:r>
    </w:p>
    <w:p w:rsidR="00FE662F" w:rsidRPr="00FE662F" w:rsidRDefault="00FE662F" w:rsidP="00FE662F">
      <w:pPr>
        <w:tabs>
          <w:tab w:val="left" w:pos="1985"/>
        </w:tabs>
        <w:spacing w:after="0" w:line="240" w:lineRule="auto"/>
        <w:ind w:firstLine="709"/>
        <w:contextualSpacing/>
        <w:jc w:val="both"/>
        <w:rPr>
          <w:rFonts w:ascii="Times New Roman" w:eastAsia="Times New Roman" w:hAnsi="Times New Roman" w:cs="Times New Roman"/>
          <w:i/>
          <w:color w:val="000000"/>
          <w:sz w:val="24"/>
          <w:szCs w:val="24"/>
        </w:rPr>
      </w:pPr>
      <w:r w:rsidRPr="00FE662F">
        <w:rPr>
          <w:rFonts w:ascii="Times New Roman" w:eastAsia="Times New Roman" w:hAnsi="Times New Roman" w:cs="Times New Roman"/>
          <w:i/>
          <w:color w:val="000000"/>
          <w:sz w:val="24"/>
          <w:szCs w:val="24"/>
        </w:rPr>
        <w:t>01.02.02. Priemonė. Švietimo pagalbos vaikui teikimas.</w:t>
      </w:r>
    </w:p>
    <w:p w:rsidR="00FE662F" w:rsidRPr="00FE662F" w:rsidRDefault="00FE662F" w:rsidP="00FE662F">
      <w:pPr>
        <w:tabs>
          <w:tab w:val="left" w:pos="1985"/>
        </w:tabs>
        <w:spacing w:after="0" w:line="240" w:lineRule="auto"/>
        <w:ind w:firstLine="709"/>
        <w:contextualSpacing/>
        <w:jc w:val="both"/>
        <w:rPr>
          <w:rFonts w:ascii="Times New Roman" w:eastAsia="Times New Roman" w:hAnsi="Times New Roman" w:cs="Times New Roman"/>
          <w:color w:val="000000"/>
          <w:sz w:val="24"/>
          <w:szCs w:val="24"/>
        </w:rPr>
      </w:pPr>
      <w:r w:rsidRPr="00FE662F">
        <w:rPr>
          <w:rFonts w:ascii="Times New Roman" w:eastAsia="Times New Roman" w:hAnsi="Times New Roman" w:cs="Times New Roman"/>
          <w:color w:val="000000"/>
          <w:sz w:val="24"/>
          <w:szCs w:val="24"/>
        </w:rPr>
        <w:t>Vykdant šią priemonę, bus teikiama kokybiška specialioji (</w:t>
      </w:r>
      <w:proofErr w:type="spellStart"/>
      <w:r w:rsidRPr="00FE662F">
        <w:rPr>
          <w:rFonts w:ascii="Times New Roman" w:eastAsia="Times New Roman" w:hAnsi="Times New Roman" w:cs="Times New Roman"/>
          <w:color w:val="000000"/>
          <w:sz w:val="24"/>
          <w:szCs w:val="24"/>
        </w:rPr>
        <w:t>logopedinė</w:t>
      </w:r>
      <w:proofErr w:type="spellEnd"/>
      <w:r w:rsidRPr="00FE662F">
        <w:rPr>
          <w:rFonts w:ascii="Times New Roman" w:eastAsia="Times New Roman" w:hAnsi="Times New Roman" w:cs="Times New Roman"/>
          <w:color w:val="000000"/>
          <w:sz w:val="24"/>
          <w:szCs w:val="24"/>
        </w:rPr>
        <w:t xml:space="preserve">) </w:t>
      </w:r>
      <w:r w:rsidRPr="00F77C95">
        <w:rPr>
          <w:rFonts w:ascii="Times New Roman" w:eastAsia="Times New Roman" w:hAnsi="Times New Roman" w:cs="Times New Roman"/>
          <w:color w:val="000000"/>
          <w:sz w:val="24"/>
          <w:szCs w:val="24"/>
        </w:rPr>
        <w:t>pagalba 4</w:t>
      </w:r>
      <w:r w:rsidR="00F77C95" w:rsidRPr="00F77C95">
        <w:rPr>
          <w:rFonts w:ascii="Times New Roman" w:eastAsia="Times New Roman" w:hAnsi="Times New Roman" w:cs="Times New Roman"/>
          <w:color w:val="000000"/>
          <w:sz w:val="24"/>
          <w:szCs w:val="24"/>
        </w:rPr>
        <w:t>6</w:t>
      </w:r>
      <w:r w:rsidRPr="00F77C95">
        <w:rPr>
          <w:rFonts w:ascii="Times New Roman" w:eastAsia="Times New Roman" w:hAnsi="Times New Roman" w:cs="Times New Roman"/>
          <w:color w:val="000000"/>
          <w:sz w:val="24"/>
          <w:szCs w:val="24"/>
        </w:rPr>
        <w:t xml:space="preserve"> Įstaigos</w:t>
      </w:r>
      <w:r w:rsidRPr="00FE662F">
        <w:rPr>
          <w:rFonts w:ascii="Times New Roman" w:eastAsia="Times New Roman" w:hAnsi="Times New Roman" w:cs="Times New Roman"/>
          <w:color w:val="000000"/>
          <w:sz w:val="24"/>
          <w:szCs w:val="24"/>
        </w:rPr>
        <w:t xml:space="preserve"> ugdytiniams, turintiems kalbos vystymosi raidos, kalbos ir kalbėjimo bei komunikacijos sutrikimų. Įstaigoje kasmet daugėja vaikų, turinčių kalbos ir komunikacijų sutrikimų, todėl 1 logopedo etato nepakanka ir sunkiai tenkinamas visų vaikų, kuriems reikalinga ši pagalba poreikis.</w:t>
      </w:r>
      <w:r w:rsidR="00C346D4">
        <w:rPr>
          <w:rFonts w:ascii="Times New Roman" w:eastAsia="Times New Roman" w:hAnsi="Times New Roman" w:cs="Times New Roman"/>
          <w:color w:val="000000"/>
          <w:sz w:val="24"/>
          <w:szCs w:val="24"/>
        </w:rPr>
        <w:t xml:space="preserve"> Taip pat vykdant šią priemonę, bus teikiama kokybiška mokytojo padėjėjo (2</w:t>
      </w:r>
      <w:r w:rsidR="00495182">
        <w:rPr>
          <w:rFonts w:ascii="Times New Roman" w:eastAsia="Times New Roman" w:hAnsi="Times New Roman" w:cs="Times New Roman"/>
          <w:color w:val="000000"/>
          <w:sz w:val="24"/>
          <w:szCs w:val="24"/>
        </w:rPr>
        <w:t>,5</w:t>
      </w:r>
      <w:r w:rsidR="00C346D4">
        <w:rPr>
          <w:rFonts w:ascii="Times New Roman" w:eastAsia="Times New Roman" w:hAnsi="Times New Roman" w:cs="Times New Roman"/>
          <w:color w:val="000000"/>
          <w:sz w:val="24"/>
          <w:szCs w:val="24"/>
        </w:rPr>
        <w:t xml:space="preserve"> etat</w:t>
      </w:r>
      <w:r w:rsidR="00495182">
        <w:rPr>
          <w:rFonts w:ascii="Times New Roman" w:eastAsia="Times New Roman" w:hAnsi="Times New Roman" w:cs="Times New Roman"/>
          <w:color w:val="000000"/>
          <w:sz w:val="24"/>
          <w:szCs w:val="24"/>
        </w:rPr>
        <w:t>o</w:t>
      </w:r>
      <w:r w:rsidR="00C346D4">
        <w:rPr>
          <w:rFonts w:ascii="Times New Roman" w:eastAsia="Times New Roman" w:hAnsi="Times New Roman" w:cs="Times New Roman"/>
          <w:color w:val="000000"/>
          <w:sz w:val="24"/>
          <w:szCs w:val="24"/>
        </w:rPr>
        <w:t>) pagalba 1</w:t>
      </w:r>
      <w:r w:rsidR="004E715E">
        <w:rPr>
          <w:rFonts w:ascii="Times New Roman" w:eastAsia="Times New Roman" w:hAnsi="Times New Roman" w:cs="Times New Roman"/>
          <w:color w:val="000000"/>
          <w:sz w:val="24"/>
          <w:szCs w:val="24"/>
        </w:rPr>
        <w:t>4</w:t>
      </w:r>
      <w:r w:rsidR="00C346D4">
        <w:rPr>
          <w:rFonts w:ascii="Times New Roman" w:eastAsia="Times New Roman" w:hAnsi="Times New Roman" w:cs="Times New Roman"/>
          <w:color w:val="000000"/>
          <w:sz w:val="24"/>
          <w:szCs w:val="24"/>
        </w:rPr>
        <w:t xml:space="preserve"> ugdytinių, turinčių didelius ir vidutinius specialiuosius poreikius.</w:t>
      </w:r>
      <w:r w:rsidR="00C346D4" w:rsidRPr="00FE662F">
        <w:rPr>
          <w:rFonts w:ascii="Times New Roman" w:eastAsia="Times New Roman" w:hAnsi="Times New Roman" w:cs="Times New Roman"/>
          <w:color w:val="000000"/>
          <w:sz w:val="24"/>
          <w:szCs w:val="24"/>
        </w:rPr>
        <w:t xml:space="preserve"> </w:t>
      </w:r>
      <w:r w:rsidRPr="00FE662F">
        <w:rPr>
          <w:rFonts w:ascii="Times New Roman" w:eastAsia="Times New Roman" w:hAnsi="Times New Roman" w:cs="Times New Roman"/>
          <w:color w:val="000000"/>
          <w:sz w:val="24"/>
          <w:szCs w:val="24"/>
        </w:rPr>
        <w:t xml:space="preserve">Taip pat Įstaigoje daugėja ir vaikų, turinčių elgesio, socialinių ir psichologinių sutrikimų. Planuojama, kad pedagoginę psichologinę pagalbą teiks psichologų komanda Klaipėdos pedagoginėje psichologinėje tarnyboje. </w:t>
      </w:r>
    </w:p>
    <w:p w:rsidR="00FE662F" w:rsidRPr="00FE662F" w:rsidRDefault="00FE662F" w:rsidP="0077279E">
      <w:pPr>
        <w:numPr>
          <w:ilvl w:val="0"/>
          <w:numId w:val="1"/>
        </w:numPr>
        <w:tabs>
          <w:tab w:val="left" w:pos="1134"/>
        </w:tabs>
        <w:spacing w:after="0" w:line="240" w:lineRule="auto"/>
        <w:ind w:hanging="219"/>
        <w:contextualSpacing/>
        <w:jc w:val="both"/>
        <w:rPr>
          <w:rFonts w:ascii="Times New Roman" w:eastAsia="Times New Roman" w:hAnsi="Times New Roman" w:cs="Times New Roman"/>
          <w:b/>
          <w:sz w:val="24"/>
          <w:szCs w:val="24"/>
        </w:rPr>
      </w:pPr>
      <w:r w:rsidRPr="00FE662F">
        <w:rPr>
          <w:rFonts w:ascii="Times New Roman" w:eastAsia="Times New Roman" w:hAnsi="Times New Roman" w:cs="Times New Roman"/>
          <w:b/>
          <w:sz w:val="24"/>
          <w:szCs w:val="24"/>
        </w:rPr>
        <w:t>TIKSLAS. Pozityvios emocinės aplinkos įstaigoje kūrimas.</w:t>
      </w:r>
    </w:p>
    <w:p w:rsidR="00FE662F" w:rsidRPr="00FE662F" w:rsidRDefault="00FE662F" w:rsidP="00FE662F">
      <w:pPr>
        <w:spacing w:after="0" w:line="240" w:lineRule="auto"/>
        <w:ind w:firstLine="709"/>
        <w:jc w:val="both"/>
        <w:rPr>
          <w:rFonts w:ascii="Times New Roman" w:eastAsia="Times New Roman" w:hAnsi="Times New Roman" w:cs="Times New Roman"/>
          <w:strike/>
          <w:sz w:val="24"/>
          <w:szCs w:val="24"/>
        </w:rPr>
      </w:pPr>
      <w:r w:rsidRPr="00FE662F">
        <w:rPr>
          <w:rFonts w:ascii="Times New Roman" w:eastAsia="Times New Roman" w:hAnsi="Times New Roman" w:cs="Times New Roman"/>
          <w:sz w:val="24"/>
          <w:szCs w:val="24"/>
        </w:rPr>
        <w:t xml:space="preserve">Siekiant šio tikslo, bus siekiama, kad Įstaigos ugdymo sąlygos ir aplinka atitiktų higienos reikalavimus. </w:t>
      </w:r>
    </w:p>
    <w:p w:rsidR="00AC633D" w:rsidRDefault="00FE662F" w:rsidP="00FE662F">
      <w:pPr>
        <w:spacing w:after="0" w:line="240" w:lineRule="auto"/>
        <w:ind w:firstLine="709"/>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Tikslo įgyvendinimo pažanga matuojama pagal lentelėje pateiktus rezultato vertinimo kriterijus:</w:t>
      </w:r>
    </w:p>
    <w:tbl>
      <w:tblPr>
        <w:tblW w:w="4931" w:type="pct"/>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48"/>
        <w:gridCol w:w="998"/>
        <w:gridCol w:w="991"/>
        <w:gridCol w:w="991"/>
        <w:gridCol w:w="989"/>
      </w:tblGrid>
      <w:tr w:rsidR="00FE662F" w:rsidRPr="00FE662F" w:rsidTr="00495182">
        <w:trPr>
          <w:trHeight w:val="819"/>
          <w:tblHeader/>
          <w:jc w:val="center"/>
        </w:trPr>
        <w:tc>
          <w:tcPr>
            <w:tcW w:w="2936" w:type="pct"/>
            <w:tcMar>
              <w:top w:w="28" w:type="dxa"/>
              <w:left w:w="57" w:type="dxa"/>
              <w:bottom w:w="28" w:type="dxa"/>
              <w:right w:w="57" w:type="dxa"/>
            </w:tcMar>
            <w:hideMark/>
          </w:tcPr>
          <w:p w:rsidR="00FE662F" w:rsidRPr="008C47EB" w:rsidRDefault="00FE662F" w:rsidP="00AC633D">
            <w:pPr>
              <w:keepNext/>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lastRenderedPageBreak/>
              <w:t>Rezultato vertinimo kriterijaus pavadinimas ir mato vienetas</w:t>
            </w:r>
          </w:p>
        </w:tc>
        <w:tc>
          <w:tcPr>
            <w:tcW w:w="519" w:type="pct"/>
            <w:tcMar>
              <w:top w:w="28" w:type="dxa"/>
              <w:left w:w="57" w:type="dxa"/>
              <w:bottom w:w="28" w:type="dxa"/>
              <w:right w:w="57" w:type="dxa"/>
            </w:tcMar>
            <w:vAlign w:val="center"/>
            <w:hideMark/>
          </w:tcPr>
          <w:p w:rsidR="00FE662F" w:rsidRPr="008C47EB" w:rsidRDefault="00FE662F" w:rsidP="00AC633D">
            <w:pPr>
              <w:keepNext/>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202</w:t>
            </w:r>
            <w:r w:rsidR="00D758BB" w:rsidRPr="008C47EB">
              <w:rPr>
                <w:rFonts w:ascii="Times New Roman" w:eastAsia="Times New Roman" w:hAnsi="Times New Roman" w:cs="Times New Roman"/>
                <w:sz w:val="24"/>
                <w:szCs w:val="24"/>
              </w:rPr>
              <w:t>3</w:t>
            </w:r>
            <w:r w:rsidRPr="008C47EB">
              <w:rPr>
                <w:rFonts w:ascii="Times New Roman" w:eastAsia="Times New Roman" w:hAnsi="Times New Roman" w:cs="Times New Roman"/>
                <w:sz w:val="24"/>
                <w:szCs w:val="24"/>
              </w:rPr>
              <w:t>-ųjų metų faktas</w:t>
            </w:r>
          </w:p>
        </w:tc>
        <w:tc>
          <w:tcPr>
            <w:tcW w:w="515" w:type="pct"/>
            <w:tcMar>
              <w:top w:w="28" w:type="dxa"/>
              <w:left w:w="57" w:type="dxa"/>
              <w:bottom w:w="28" w:type="dxa"/>
              <w:right w:w="57" w:type="dxa"/>
            </w:tcMar>
            <w:hideMark/>
          </w:tcPr>
          <w:p w:rsidR="00FE662F" w:rsidRPr="008C47EB" w:rsidRDefault="00FE662F" w:rsidP="00AC633D">
            <w:pPr>
              <w:keepNext/>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iCs/>
                <w:sz w:val="24"/>
                <w:szCs w:val="24"/>
              </w:rPr>
              <w:t>202</w:t>
            </w:r>
            <w:r w:rsidR="00D758BB" w:rsidRPr="008C47EB">
              <w:rPr>
                <w:rFonts w:ascii="Times New Roman" w:eastAsia="Times New Roman" w:hAnsi="Times New Roman" w:cs="Times New Roman"/>
                <w:iCs/>
                <w:sz w:val="24"/>
                <w:szCs w:val="24"/>
              </w:rPr>
              <w:t>4</w:t>
            </w:r>
            <w:r w:rsidRPr="008C47EB">
              <w:rPr>
                <w:rFonts w:ascii="Times New Roman" w:eastAsia="Times New Roman" w:hAnsi="Times New Roman" w:cs="Times New Roman"/>
                <w:sz w:val="24"/>
                <w:szCs w:val="24"/>
              </w:rPr>
              <w:t>-ųjų metų</w:t>
            </w:r>
          </w:p>
        </w:tc>
        <w:tc>
          <w:tcPr>
            <w:tcW w:w="515" w:type="pct"/>
            <w:tcMar>
              <w:top w:w="28" w:type="dxa"/>
              <w:left w:w="57" w:type="dxa"/>
              <w:bottom w:w="28" w:type="dxa"/>
              <w:right w:w="57" w:type="dxa"/>
            </w:tcMar>
            <w:hideMark/>
          </w:tcPr>
          <w:p w:rsidR="00FE662F" w:rsidRPr="008C47EB" w:rsidRDefault="00FE662F" w:rsidP="00AC633D">
            <w:pPr>
              <w:keepNext/>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202</w:t>
            </w:r>
            <w:r w:rsidR="00D758BB" w:rsidRPr="008C47EB">
              <w:rPr>
                <w:rFonts w:ascii="Times New Roman" w:eastAsia="Times New Roman" w:hAnsi="Times New Roman" w:cs="Times New Roman"/>
                <w:sz w:val="24"/>
                <w:szCs w:val="24"/>
              </w:rPr>
              <w:t>5</w:t>
            </w:r>
            <w:r w:rsidRPr="008C47EB">
              <w:rPr>
                <w:rFonts w:ascii="Times New Roman" w:eastAsia="Times New Roman" w:hAnsi="Times New Roman" w:cs="Times New Roman"/>
                <w:sz w:val="24"/>
                <w:szCs w:val="24"/>
              </w:rPr>
              <w:t>-ųjų metų</w:t>
            </w:r>
          </w:p>
        </w:tc>
        <w:tc>
          <w:tcPr>
            <w:tcW w:w="514" w:type="pct"/>
            <w:tcMar>
              <w:top w:w="28" w:type="dxa"/>
              <w:left w:w="57" w:type="dxa"/>
              <w:bottom w:w="28" w:type="dxa"/>
              <w:right w:w="57" w:type="dxa"/>
            </w:tcMar>
            <w:hideMark/>
          </w:tcPr>
          <w:p w:rsidR="00FE662F" w:rsidRPr="008C47EB" w:rsidRDefault="00FE662F" w:rsidP="00AC633D">
            <w:pPr>
              <w:keepNext/>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202</w:t>
            </w:r>
            <w:r w:rsidR="00D758BB" w:rsidRPr="008C47EB">
              <w:rPr>
                <w:rFonts w:ascii="Times New Roman" w:eastAsia="Times New Roman" w:hAnsi="Times New Roman" w:cs="Times New Roman"/>
                <w:sz w:val="24"/>
                <w:szCs w:val="24"/>
              </w:rPr>
              <w:t>6</w:t>
            </w:r>
            <w:r w:rsidRPr="008C47EB">
              <w:rPr>
                <w:rFonts w:ascii="Times New Roman" w:eastAsia="Times New Roman" w:hAnsi="Times New Roman" w:cs="Times New Roman"/>
                <w:sz w:val="24"/>
                <w:szCs w:val="24"/>
              </w:rPr>
              <w:t>-ųjų metų</w:t>
            </w:r>
          </w:p>
        </w:tc>
      </w:tr>
      <w:tr w:rsidR="00FE662F" w:rsidRPr="00FE662F" w:rsidTr="00495182">
        <w:trPr>
          <w:trHeight w:val="470"/>
          <w:jc w:val="center"/>
        </w:trPr>
        <w:tc>
          <w:tcPr>
            <w:tcW w:w="2936" w:type="pct"/>
            <w:tcMar>
              <w:top w:w="28" w:type="dxa"/>
              <w:left w:w="57" w:type="dxa"/>
              <w:bottom w:w="28" w:type="dxa"/>
              <w:right w:w="57" w:type="dxa"/>
            </w:tcMar>
            <w:hideMark/>
          </w:tcPr>
          <w:p w:rsidR="00FE662F" w:rsidRPr="008C47EB" w:rsidRDefault="00FE662F" w:rsidP="00AC633D">
            <w:pPr>
              <w:keepNext/>
              <w:spacing w:after="100" w:afterAutospacing="1" w:line="240" w:lineRule="auto"/>
              <w:jc w:val="both"/>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1. Vykdomi teisės aktų nustatyti higienos reikalavimai, procentais</w:t>
            </w:r>
          </w:p>
        </w:tc>
        <w:tc>
          <w:tcPr>
            <w:tcW w:w="519"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lang w:val="en-US"/>
              </w:rPr>
            </w:pPr>
            <w:r w:rsidRPr="008C47EB">
              <w:rPr>
                <w:rFonts w:ascii="Times New Roman" w:eastAsia="Times New Roman" w:hAnsi="Times New Roman" w:cs="Times New Roman"/>
                <w:sz w:val="24"/>
                <w:szCs w:val="24"/>
              </w:rPr>
              <w:t>100</w:t>
            </w:r>
          </w:p>
        </w:tc>
        <w:tc>
          <w:tcPr>
            <w:tcW w:w="515"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100</w:t>
            </w:r>
          </w:p>
        </w:tc>
        <w:tc>
          <w:tcPr>
            <w:tcW w:w="515"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100</w:t>
            </w:r>
          </w:p>
        </w:tc>
        <w:tc>
          <w:tcPr>
            <w:tcW w:w="514"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100</w:t>
            </w:r>
          </w:p>
        </w:tc>
      </w:tr>
      <w:tr w:rsidR="00FE662F" w:rsidRPr="00FE662F" w:rsidTr="00495182">
        <w:trPr>
          <w:trHeight w:val="32"/>
          <w:jc w:val="center"/>
        </w:trPr>
        <w:tc>
          <w:tcPr>
            <w:tcW w:w="2936" w:type="pct"/>
            <w:tcMar>
              <w:top w:w="28" w:type="dxa"/>
              <w:left w:w="57" w:type="dxa"/>
              <w:bottom w:w="28" w:type="dxa"/>
              <w:right w:w="57" w:type="dxa"/>
            </w:tcMar>
            <w:hideMark/>
          </w:tcPr>
          <w:p w:rsidR="00FE662F" w:rsidRPr="008C47EB" w:rsidRDefault="00FE662F" w:rsidP="00AC633D">
            <w:pPr>
              <w:keepNext/>
              <w:spacing w:after="100" w:afterAutospacing="1" w:line="240" w:lineRule="auto"/>
              <w:jc w:val="both"/>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2. Atnaujintų ugdymo patalpų skaičius, vienetais</w:t>
            </w:r>
          </w:p>
        </w:tc>
        <w:tc>
          <w:tcPr>
            <w:tcW w:w="519" w:type="pct"/>
            <w:tcMar>
              <w:top w:w="28" w:type="dxa"/>
              <w:left w:w="57" w:type="dxa"/>
              <w:bottom w:w="28" w:type="dxa"/>
              <w:right w:w="57" w:type="dxa"/>
            </w:tcMar>
            <w:hideMark/>
          </w:tcPr>
          <w:p w:rsidR="00FE662F" w:rsidRPr="008C47EB" w:rsidRDefault="00D04C1E"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2</w:t>
            </w:r>
          </w:p>
        </w:tc>
        <w:tc>
          <w:tcPr>
            <w:tcW w:w="515"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2</w:t>
            </w:r>
          </w:p>
        </w:tc>
        <w:tc>
          <w:tcPr>
            <w:tcW w:w="515"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2</w:t>
            </w:r>
          </w:p>
        </w:tc>
        <w:tc>
          <w:tcPr>
            <w:tcW w:w="514"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2</w:t>
            </w:r>
          </w:p>
        </w:tc>
      </w:tr>
      <w:tr w:rsidR="00FE662F" w:rsidRPr="00FE662F" w:rsidTr="00495182">
        <w:trPr>
          <w:trHeight w:val="131"/>
          <w:jc w:val="center"/>
        </w:trPr>
        <w:tc>
          <w:tcPr>
            <w:tcW w:w="2936" w:type="pct"/>
            <w:tcMar>
              <w:top w:w="28" w:type="dxa"/>
              <w:left w:w="57" w:type="dxa"/>
              <w:bottom w:w="28" w:type="dxa"/>
              <w:right w:w="57" w:type="dxa"/>
            </w:tcMar>
            <w:hideMark/>
          </w:tcPr>
          <w:p w:rsidR="00FE662F" w:rsidRPr="008C47EB" w:rsidRDefault="00FE662F" w:rsidP="00AC633D">
            <w:pPr>
              <w:keepNext/>
              <w:spacing w:after="100" w:afterAutospacing="1" w:line="240" w:lineRule="auto"/>
              <w:jc w:val="both"/>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 xml:space="preserve">3. Įsigyta bituminės dangos, kv. m.  </w:t>
            </w:r>
          </w:p>
        </w:tc>
        <w:tc>
          <w:tcPr>
            <w:tcW w:w="519" w:type="pct"/>
            <w:tcMar>
              <w:top w:w="28" w:type="dxa"/>
              <w:left w:w="57" w:type="dxa"/>
              <w:bottom w:w="28" w:type="dxa"/>
              <w:right w:w="57" w:type="dxa"/>
            </w:tcMar>
            <w:hideMark/>
          </w:tcPr>
          <w:p w:rsidR="00FE662F" w:rsidRPr="00B42D17" w:rsidRDefault="00D04C1E" w:rsidP="00AC633D">
            <w:pPr>
              <w:spacing w:after="100" w:afterAutospacing="1" w:line="240" w:lineRule="auto"/>
              <w:jc w:val="center"/>
              <w:rPr>
                <w:rFonts w:ascii="Times New Roman" w:eastAsia="Times New Roman" w:hAnsi="Times New Roman" w:cs="Times New Roman"/>
                <w:sz w:val="24"/>
                <w:szCs w:val="24"/>
                <w:highlight w:val="yellow"/>
              </w:rPr>
            </w:pPr>
            <w:r w:rsidRPr="0063043F">
              <w:rPr>
                <w:rFonts w:ascii="Times New Roman" w:eastAsia="Times New Roman" w:hAnsi="Times New Roman" w:cs="Times New Roman"/>
                <w:sz w:val="24"/>
                <w:szCs w:val="24"/>
              </w:rPr>
              <w:t>1</w:t>
            </w:r>
            <w:r w:rsidR="0063043F" w:rsidRPr="0063043F">
              <w:rPr>
                <w:rFonts w:ascii="Times New Roman" w:eastAsia="Times New Roman" w:hAnsi="Times New Roman" w:cs="Times New Roman"/>
                <w:sz w:val="24"/>
                <w:szCs w:val="24"/>
              </w:rPr>
              <w:t>2</w:t>
            </w:r>
            <w:r w:rsidRPr="0063043F">
              <w:rPr>
                <w:rFonts w:ascii="Times New Roman" w:eastAsia="Times New Roman" w:hAnsi="Times New Roman" w:cs="Times New Roman"/>
                <w:sz w:val="24"/>
                <w:szCs w:val="24"/>
              </w:rPr>
              <w:t>0</w:t>
            </w:r>
          </w:p>
        </w:tc>
        <w:tc>
          <w:tcPr>
            <w:tcW w:w="515" w:type="pct"/>
            <w:tcMar>
              <w:top w:w="28" w:type="dxa"/>
              <w:left w:w="57" w:type="dxa"/>
              <w:bottom w:w="28" w:type="dxa"/>
              <w:right w:w="57" w:type="dxa"/>
            </w:tcMar>
            <w:hideMark/>
          </w:tcPr>
          <w:p w:rsidR="00FE662F" w:rsidRPr="000C3EA1" w:rsidRDefault="000C3EA1" w:rsidP="00AC633D">
            <w:pPr>
              <w:spacing w:after="100" w:afterAutospacing="1" w:line="240" w:lineRule="auto"/>
              <w:jc w:val="center"/>
              <w:rPr>
                <w:rFonts w:ascii="Times New Roman" w:eastAsia="Times New Roman" w:hAnsi="Times New Roman" w:cs="Times New Roman"/>
                <w:sz w:val="24"/>
                <w:szCs w:val="24"/>
              </w:rPr>
            </w:pPr>
            <w:r w:rsidRPr="000C3EA1">
              <w:rPr>
                <w:rFonts w:ascii="Times New Roman" w:eastAsia="Times New Roman" w:hAnsi="Times New Roman" w:cs="Times New Roman"/>
                <w:sz w:val="24"/>
                <w:szCs w:val="24"/>
              </w:rPr>
              <w:t>-</w:t>
            </w:r>
          </w:p>
        </w:tc>
        <w:tc>
          <w:tcPr>
            <w:tcW w:w="515" w:type="pct"/>
            <w:tcMar>
              <w:top w:w="28" w:type="dxa"/>
              <w:left w:w="57" w:type="dxa"/>
              <w:bottom w:w="28" w:type="dxa"/>
              <w:right w:w="57" w:type="dxa"/>
            </w:tcMar>
            <w:hideMark/>
          </w:tcPr>
          <w:p w:rsidR="00FE662F" w:rsidRPr="000C3EA1" w:rsidRDefault="00FE662F" w:rsidP="00AC633D">
            <w:pPr>
              <w:spacing w:after="100" w:afterAutospacing="1" w:line="240" w:lineRule="auto"/>
              <w:jc w:val="center"/>
              <w:rPr>
                <w:rFonts w:ascii="Times New Roman" w:eastAsia="Times New Roman" w:hAnsi="Times New Roman" w:cs="Times New Roman"/>
                <w:sz w:val="24"/>
                <w:szCs w:val="24"/>
              </w:rPr>
            </w:pPr>
            <w:r w:rsidRPr="000C3EA1">
              <w:rPr>
                <w:rFonts w:ascii="Times New Roman" w:eastAsia="Times New Roman" w:hAnsi="Times New Roman" w:cs="Times New Roman"/>
                <w:sz w:val="24"/>
                <w:szCs w:val="24"/>
              </w:rPr>
              <w:t>120</w:t>
            </w:r>
          </w:p>
        </w:tc>
        <w:tc>
          <w:tcPr>
            <w:tcW w:w="514" w:type="pct"/>
            <w:tcMar>
              <w:top w:w="28" w:type="dxa"/>
              <w:left w:w="57" w:type="dxa"/>
              <w:bottom w:w="28" w:type="dxa"/>
              <w:right w:w="57" w:type="dxa"/>
            </w:tcMar>
            <w:hideMark/>
          </w:tcPr>
          <w:p w:rsidR="00FE662F" w:rsidRPr="000C3EA1" w:rsidRDefault="00FE662F" w:rsidP="00AC633D">
            <w:pPr>
              <w:spacing w:after="100" w:afterAutospacing="1" w:line="240" w:lineRule="auto"/>
              <w:jc w:val="center"/>
              <w:rPr>
                <w:rFonts w:ascii="Times New Roman" w:eastAsia="Times New Roman" w:hAnsi="Times New Roman" w:cs="Times New Roman"/>
                <w:sz w:val="24"/>
                <w:szCs w:val="24"/>
              </w:rPr>
            </w:pPr>
            <w:r w:rsidRPr="000C3EA1">
              <w:rPr>
                <w:rFonts w:ascii="Times New Roman" w:eastAsia="Times New Roman" w:hAnsi="Times New Roman" w:cs="Times New Roman"/>
                <w:sz w:val="24"/>
                <w:szCs w:val="24"/>
              </w:rPr>
              <w:t>120</w:t>
            </w:r>
          </w:p>
        </w:tc>
      </w:tr>
      <w:tr w:rsidR="00FE662F" w:rsidRPr="00FE662F" w:rsidTr="00495182">
        <w:trPr>
          <w:trHeight w:val="193"/>
          <w:jc w:val="center"/>
        </w:trPr>
        <w:tc>
          <w:tcPr>
            <w:tcW w:w="2936" w:type="pct"/>
            <w:tcMar>
              <w:top w:w="28" w:type="dxa"/>
              <w:left w:w="57" w:type="dxa"/>
              <w:bottom w:w="28" w:type="dxa"/>
              <w:right w:w="57" w:type="dxa"/>
            </w:tcMar>
            <w:hideMark/>
          </w:tcPr>
          <w:p w:rsidR="00FE662F" w:rsidRPr="008C47EB" w:rsidRDefault="00FE662F" w:rsidP="00AC633D">
            <w:pPr>
              <w:keepNext/>
              <w:spacing w:after="100" w:afterAutospacing="1" w:line="240" w:lineRule="auto"/>
              <w:jc w:val="both"/>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4. Įsigyta sportinio inventoriaus, vienetais</w:t>
            </w:r>
          </w:p>
        </w:tc>
        <w:tc>
          <w:tcPr>
            <w:tcW w:w="519" w:type="pct"/>
            <w:tcMar>
              <w:top w:w="28" w:type="dxa"/>
              <w:left w:w="57" w:type="dxa"/>
              <w:bottom w:w="28" w:type="dxa"/>
              <w:right w:w="57" w:type="dxa"/>
            </w:tcMar>
            <w:hideMark/>
          </w:tcPr>
          <w:p w:rsidR="00FE662F" w:rsidRPr="008C47EB" w:rsidRDefault="005B7D72"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4</w:t>
            </w:r>
          </w:p>
        </w:tc>
        <w:tc>
          <w:tcPr>
            <w:tcW w:w="515"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4</w:t>
            </w:r>
          </w:p>
        </w:tc>
        <w:tc>
          <w:tcPr>
            <w:tcW w:w="515"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3</w:t>
            </w:r>
          </w:p>
        </w:tc>
        <w:tc>
          <w:tcPr>
            <w:tcW w:w="514"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3</w:t>
            </w:r>
          </w:p>
        </w:tc>
      </w:tr>
      <w:tr w:rsidR="00FE662F" w:rsidRPr="00FE662F" w:rsidTr="00495182">
        <w:trPr>
          <w:trHeight w:val="141"/>
          <w:jc w:val="center"/>
        </w:trPr>
        <w:tc>
          <w:tcPr>
            <w:tcW w:w="2936" w:type="pct"/>
            <w:tcMar>
              <w:top w:w="28" w:type="dxa"/>
              <w:left w:w="57" w:type="dxa"/>
              <w:bottom w:w="28" w:type="dxa"/>
              <w:right w:w="57" w:type="dxa"/>
            </w:tcMar>
            <w:hideMark/>
          </w:tcPr>
          <w:p w:rsidR="00FE662F" w:rsidRPr="008C47EB" w:rsidRDefault="00FE662F" w:rsidP="00AC633D">
            <w:pPr>
              <w:keepNext/>
              <w:spacing w:after="100" w:afterAutospacing="1" w:line="240" w:lineRule="auto"/>
              <w:jc w:val="both"/>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5. Įsigyta vaikiškų baldų, vienetais</w:t>
            </w:r>
          </w:p>
        </w:tc>
        <w:tc>
          <w:tcPr>
            <w:tcW w:w="519"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w:t>
            </w:r>
          </w:p>
        </w:tc>
        <w:tc>
          <w:tcPr>
            <w:tcW w:w="515" w:type="pct"/>
            <w:tcMar>
              <w:top w:w="28" w:type="dxa"/>
              <w:left w:w="57" w:type="dxa"/>
              <w:bottom w:w="28" w:type="dxa"/>
              <w:right w:w="57" w:type="dxa"/>
            </w:tcMar>
            <w:hideMark/>
          </w:tcPr>
          <w:p w:rsidR="00FE662F" w:rsidRPr="008C47EB" w:rsidRDefault="005B7D72"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50</w:t>
            </w:r>
          </w:p>
        </w:tc>
        <w:tc>
          <w:tcPr>
            <w:tcW w:w="515" w:type="pct"/>
            <w:tcMar>
              <w:top w:w="28" w:type="dxa"/>
              <w:left w:w="57" w:type="dxa"/>
              <w:bottom w:w="28" w:type="dxa"/>
              <w:right w:w="57" w:type="dxa"/>
            </w:tcMar>
            <w:hideMark/>
          </w:tcPr>
          <w:p w:rsidR="00FE662F" w:rsidRPr="008C47EB" w:rsidRDefault="005B7D72"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50</w:t>
            </w:r>
          </w:p>
        </w:tc>
        <w:tc>
          <w:tcPr>
            <w:tcW w:w="514" w:type="pct"/>
            <w:tcMar>
              <w:top w:w="28" w:type="dxa"/>
              <w:left w:w="57" w:type="dxa"/>
              <w:bottom w:w="28" w:type="dxa"/>
              <w:right w:w="57" w:type="dxa"/>
            </w:tcMar>
            <w:hideMark/>
          </w:tcPr>
          <w:p w:rsidR="00FE662F" w:rsidRPr="008C47EB" w:rsidRDefault="005B7D72"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60</w:t>
            </w:r>
          </w:p>
        </w:tc>
      </w:tr>
      <w:tr w:rsidR="00FE662F" w:rsidRPr="00FE662F" w:rsidTr="00495182">
        <w:trPr>
          <w:trHeight w:val="428"/>
          <w:jc w:val="center"/>
        </w:trPr>
        <w:tc>
          <w:tcPr>
            <w:tcW w:w="2936" w:type="pct"/>
            <w:tcMar>
              <w:top w:w="28" w:type="dxa"/>
              <w:left w:w="57" w:type="dxa"/>
              <w:bottom w:w="28" w:type="dxa"/>
              <w:right w:w="57" w:type="dxa"/>
            </w:tcMar>
            <w:hideMark/>
          </w:tcPr>
          <w:p w:rsidR="00FE662F" w:rsidRPr="008C47EB" w:rsidRDefault="00FE662F" w:rsidP="00AC633D">
            <w:pPr>
              <w:keepNext/>
              <w:tabs>
                <w:tab w:val="left" w:pos="1268"/>
              </w:tabs>
              <w:spacing w:after="100" w:afterAutospacing="1" w:line="240" w:lineRule="auto"/>
              <w:jc w:val="both"/>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 xml:space="preserve">6. Įsigyta informacinių ir komunikacinių technologijų, vienetais </w:t>
            </w:r>
          </w:p>
        </w:tc>
        <w:tc>
          <w:tcPr>
            <w:tcW w:w="519"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2</w:t>
            </w:r>
          </w:p>
        </w:tc>
        <w:tc>
          <w:tcPr>
            <w:tcW w:w="515"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6</w:t>
            </w:r>
          </w:p>
        </w:tc>
        <w:tc>
          <w:tcPr>
            <w:tcW w:w="515"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3</w:t>
            </w:r>
          </w:p>
        </w:tc>
        <w:tc>
          <w:tcPr>
            <w:tcW w:w="514"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4</w:t>
            </w:r>
          </w:p>
        </w:tc>
      </w:tr>
      <w:tr w:rsidR="00FE662F" w:rsidRPr="00FE662F" w:rsidTr="00495182">
        <w:trPr>
          <w:trHeight w:val="212"/>
          <w:jc w:val="center"/>
        </w:trPr>
        <w:tc>
          <w:tcPr>
            <w:tcW w:w="2936" w:type="pct"/>
            <w:tcMar>
              <w:top w:w="28" w:type="dxa"/>
              <w:left w:w="57" w:type="dxa"/>
              <w:bottom w:w="28" w:type="dxa"/>
              <w:right w:w="57" w:type="dxa"/>
            </w:tcMar>
            <w:hideMark/>
          </w:tcPr>
          <w:p w:rsidR="00FE662F" w:rsidRPr="008C47EB" w:rsidRDefault="00FE662F" w:rsidP="00AC633D">
            <w:pPr>
              <w:keepNext/>
              <w:tabs>
                <w:tab w:val="left" w:pos="231"/>
              </w:tabs>
              <w:spacing w:after="100" w:afterAutospacing="1" w:line="240" w:lineRule="auto"/>
              <w:jc w:val="both"/>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7. Renovuotų komunikacijos sistemų skaičius, vienetais</w:t>
            </w:r>
          </w:p>
        </w:tc>
        <w:tc>
          <w:tcPr>
            <w:tcW w:w="519"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w:t>
            </w:r>
          </w:p>
        </w:tc>
        <w:tc>
          <w:tcPr>
            <w:tcW w:w="515"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1</w:t>
            </w:r>
          </w:p>
        </w:tc>
        <w:tc>
          <w:tcPr>
            <w:tcW w:w="515"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1</w:t>
            </w:r>
          </w:p>
        </w:tc>
        <w:tc>
          <w:tcPr>
            <w:tcW w:w="514" w:type="pct"/>
            <w:tcMar>
              <w:top w:w="28" w:type="dxa"/>
              <w:left w:w="57" w:type="dxa"/>
              <w:bottom w:w="28" w:type="dxa"/>
              <w:right w:w="57" w:type="dxa"/>
            </w:tcMar>
            <w:hideMark/>
          </w:tcPr>
          <w:p w:rsidR="00FE662F" w:rsidRPr="008C47EB" w:rsidRDefault="00FE662F" w:rsidP="00AC633D">
            <w:pPr>
              <w:spacing w:after="100" w:afterAutospacing="1" w:line="240" w:lineRule="auto"/>
              <w:jc w:val="center"/>
              <w:rPr>
                <w:rFonts w:ascii="Times New Roman" w:eastAsia="Times New Roman" w:hAnsi="Times New Roman" w:cs="Times New Roman"/>
                <w:sz w:val="24"/>
                <w:szCs w:val="24"/>
              </w:rPr>
            </w:pPr>
            <w:r w:rsidRPr="008C47EB">
              <w:rPr>
                <w:rFonts w:ascii="Times New Roman" w:eastAsia="Times New Roman" w:hAnsi="Times New Roman" w:cs="Times New Roman"/>
                <w:sz w:val="24"/>
                <w:szCs w:val="24"/>
              </w:rPr>
              <w:t>1</w:t>
            </w:r>
          </w:p>
        </w:tc>
      </w:tr>
    </w:tbl>
    <w:p w:rsidR="00FE662F" w:rsidRPr="00FE662F" w:rsidRDefault="00FE662F" w:rsidP="00FE662F">
      <w:pPr>
        <w:spacing w:after="0" w:line="240" w:lineRule="auto"/>
        <w:jc w:val="both"/>
        <w:rPr>
          <w:rFonts w:ascii="Times New Roman" w:eastAsia="Times New Roman" w:hAnsi="Times New Roman" w:cs="Times New Roman"/>
          <w:sz w:val="24"/>
          <w:szCs w:val="24"/>
        </w:rPr>
      </w:pPr>
    </w:p>
    <w:p w:rsidR="0077279E" w:rsidRDefault="00FE662F" w:rsidP="0077279E">
      <w:pPr>
        <w:spacing w:after="0" w:line="240" w:lineRule="auto"/>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 xml:space="preserve">         </w:t>
      </w:r>
    </w:p>
    <w:p w:rsidR="00FE662F" w:rsidRPr="0077279E" w:rsidRDefault="00FE662F" w:rsidP="0077279E">
      <w:pPr>
        <w:spacing w:after="0" w:line="240" w:lineRule="auto"/>
        <w:ind w:firstLine="709"/>
        <w:jc w:val="both"/>
        <w:rPr>
          <w:rFonts w:ascii="Times New Roman" w:eastAsia="Times New Roman" w:hAnsi="Times New Roman" w:cs="Times New Roman"/>
          <w:sz w:val="24"/>
          <w:szCs w:val="24"/>
        </w:rPr>
      </w:pPr>
      <w:r w:rsidRPr="00FE662F">
        <w:rPr>
          <w:rFonts w:ascii="Times New Roman" w:eastAsia="Times New Roman" w:hAnsi="Times New Roman" w:cs="Times New Roman"/>
          <w:b/>
          <w:caps/>
          <w:sz w:val="24"/>
          <w:szCs w:val="24"/>
        </w:rPr>
        <w:t>02. Tikslą ĮGYVENDINANtys uždaviniai ir priemonės:</w:t>
      </w:r>
    </w:p>
    <w:p w:rsidR="00FE662F" w:rsidRPr="00FE662F" w:rsidRDefault="00FE662F" w:rsidP="00FE662F">
      <w:pPr>
        <w:spacing w:after="0" w:line="240" w:lineRule="auto"/>
        <w:jc w:val="both"/>
        <w:rPr>
          <w:rFonts w:ascii="Times New Roman" w:eastAsia="Times New Roman" w:hAnsi="Times New Roman" w:cs="Times New Roman"/>
          <w:color w:val="000000"/>
          <w:sz w:val="24"/>
          <w:szCs w:val="24"/>
        </w:rPr>
      </w:pPr>
      <w:r w:rsidRPr="00FE662F">
        <w:rPr>
          <w:rFonts w:ascii="Times New Roman" w:eastAsia="Times New Roman" w:hAnsi="Times New Roman" w:cs="Times New Roman"/>
          <w:b/>
          <w:caps/>
          <w:sz w:val="24"/>
          <w:szCs w:val="24"/>
        </w:rPr>
        <w:t xml:space="preserve">          </w:t>
      </w:r>
      <w:r w:rsidRPr="00FE662F">
        <w:rPr>
          <w:rFonts w:ascii="Times New Roman" w:eastAsia="Times New Roman" w:hAnsi="Times New Roman" w:cs="Times New Roman"/>
          <w:b/>
          <w:bCs/>
          <w:sz w:val="24"/>
          <w:szCs w:val="24"/>
          <w:lang w:eastAsia="lt-LT"/>
        </w:rPr>
        <w:t xml:space="preserve">02.01. Uždavinys. Gerinti Įstaigos ugdymo sąlygas ir aplinką. </w:t>
      </w:r>
      <w:r w:rsidRPr="00FE662F">
        <w:rPr>
          <w:rFonts w:ascii="Times New Roman" w:eastAsia="Times New Roman" w:hAnsi="Times New Roman" w:cs="Times New Roman"/>
          <w:bCs/>
          <w:sz w:val="24"/>
          <w:szCs w:val="24"/>
          <w:lang w:eastAsia="lt-LT"/>
        </w:rPr>
        <w:t>Įgyvendinant šį uždavinį bus vykdomos šios priemonės:</w:t>
      </w:r>
    </w:p>
    <w:p w:rsidR="00FE662F" w:rsidRPr="00FD45F5" w:rsidRDefault="00FE662F" w:rsidP="00FE662F">
      <w:pPr>
        <w:spacing w:after="0" w:line="240" w:lineRule="auto"/>
        <w:ind w:firstLine="709"/>
        <w:jc w:val="both"/>
        <w:rPr>
          <w:rFonts w:ascii="Times New Roman" w:eastAsia="Times New Roman" w:hAnsi="Times New Roman" w:cs="Times New Roman"/>
          <w:i/>
          <w:sz w:val="24"/>
          <w:szCs w:val="24"/>
        </w:rPr>
      </w:pPr>
      <w:r w:rsidRPr="00FD45F5">
        <w:rPr>
          <w:rFonts w:ascii="Times New Roman" w:eastAsia="Times New Roman" w:hAnsi="Times New Roman" w:cs="Times New Roman"/>
          <w:i/>
          <w:sz w:val="24"/>
          <w:szCs w:val="24"/>
        </w:rPr>
        <w:t>02.01.01.</w:t>
      </w:r>
      <w:r w:rsidRPr="00FD45F5">
        <w:rPr>
          <w:rFonts w:ascii="Times New Roman" w:eastAsia="Times New Roman" w:hAnsi="Times New Roman" w:cs="Times New Roman"/>
          <w:b/>
          <w:bCs/>
          <w:i/>
          <w:sz w:val="24"/>
          <w:szCs w:val="24"/>
          <w:lang w:eastAsia="lt-LT"/>
        </w:rPr>
        <w:t xml:space="preserve"> </w:t>
      </w:r>
      <w:r w:rsidRPr="00FD45F5">
        <w:rPr>
          <w:rFonts w:ascii="Times New Roman" w:eastAsia="Times New Roman" w:hAnsi="Times New Roman" w:cs="Times New Roman"/>
          <w:bCs/>
          <w:i/>
          <w:sz w:val="24"/>
          <w:szCs w:val="24"/>
          <w:lang w:eastAsia="lt-LT"/>
        </w:rPr>
        <w:t>Priemonė.</w:t>
      </w:r>
      <w:r w:rsidRPr="00FD45F5">
        <w:rPr>
          <w:rFonts w:ascii="Times New Roman" w:eastAsia="Times New Roman" w:hAnsi="Times New Roman" w:cs="Times New Roman"/>
          <w:b/>
          <w:bCs/>
          <w:i/>
          <w:sz w:val="24"/>
          <w:szCs w:val="24"/>
          <w:lang w:eastAsia="lt-LT"/>
        </w:rPr>
        <w:t xml:space="preserve"> </w:t>
      </w:r>
      <w:r w:rsidRPr="00FD45F5">
        <w:rPr>
          <w:rFonts w:ascii="Times New Roman" w:eastAsia="Times New Roman" w:hAnsi="Times New Roman" w:cs="Times New Roman"/>
          <w:bCs/>
          <w:i/>
          <w:sz w:val="24"/>
          <w:szCs w:val="24"/>
          <w:lang w:eastAsia="lt-LT"/>
        </w:rPr>
        <w:t>Kontroliuojančių institucijų reikalavimų vykdymas.</w:t>
      </w:r>
    </w:p>
    <w:p w:rsidR="00FE662F" w:rsidRPr="00FD45F5" w:rsidRDefault="00FE662F" w:rsidP="00FE662F">
      <w:pPr>
        <w:tabs>
          <w:tab w:val="left" w:pos="709"/>
        </w:tabs>
        <w:spacing w:after="0" w:line="240" w:lineRule="auto"/>
        <w:ind w:firstLine="709"/>
        <w:jc w:val="both"/>
        <w:rPr>
          <w:rFonts w:ascii="Times New Roman" w:eastAsia="Times New Roman" w:hAnsi="Times New Roman" w:cs="Times New Roman"/>
          <w:sz w:val="24"/>
          <w:szCs w:val="24"/>
        </w:rPr>
      </w:pPr>
      <w:r w:rsidRPr="00FD45F5">
        <w:rPr>
          <w:rFonts w:ascii="Times New Roman" w:eastAsia="Times New Roman" w:hAnsi="Times New Roman" w:cs="Times New Roman"/>
          <w:color w:val="000000"/>
          <w:sz w:val="24"/>
          <w:szCs w:val="24"/>
        </w:rPr>
        <w:t xml:space="preserve">Vykdant šią priemonę, bus </w:t>
      </w:r>
      <w:r w:rsidRPr="00FD45F5">
        <w:rPr>
          <w:rFonts w:ascii="Times New Roman" w:eastAsia="Times New Roman" w:hAnsi="Times New Roman" w:cs="Times New Roman"/>
          <w:sz w:val="24"/>
          <w:szCs w:val="24"/>
        </w:rPr>
        <w:t>įvykdyti kontroliuojančių institucijų nurodymai. 202</w:t>
      </w:r>
      <w:r w:rsidR="005B7D72" w:rsidRPr="00FD45F5">
        <w:rPr>
          <w:rFonts w:ascii="Times New Roman" w:eastAsia="Times New Roman" w:hAnsi="Times New Roman" w:cs="Times New Roman"/>
          <w:sz w:val="24"/>
          <w:szCs w:val="24"/>
        </w:rPr>
        <w:t>4</w:t>
      </w:r>
      <w:r w:rsidRPr="00FD45F5">
        <w:rPr>
          <w:rFonts w:ascii="Times New Roman" w:eastAsia="Times New Roman" w:hAnsi="Times New Roman" w:cs="Times New Roman"/>
          <w:sz w:val="24"/>
          <w:szCs w:val="24"/>
        </w:rPr>
        <w:t xml:space="preserve"> m. įstaigoje bus atliktas </w:t>
      </w:r>
      <w:r w:rsidR="005B7D72" w:rsidRPr="00FD45F5">
        <w:rPr>
          <w:rFonts w:ascii="Times New Roman" w:eastAsia="Times New Roman" w:hAnsi="Times New Roman" w:cs="Times New Roman"/>
          <w:sz w:val="24"/>
          <w:szCs w:val="24"/>
        </w:rPr>
        <w:t>vidaus patalpų palangių remontas</w:t>
      </w:r>
      <w:r w:rsidRPr="00FD45F5">
        <w:rPr>
          <w:rFonts w:ascii="Times New Roman" w:eastAsia="Times New Roman" w:hAnsi="Times New Roman" w:cs="Times New Roman"/>
          <w:sz w:val="24"/>
          <w:szCs w:val="24"/>
        </w:rPr>
        <w:t xml:space="preserve"> (už 17,0 tūkst. Eur</w:t>
      </w:r>
      <w:r w:rsidR="00F77C95" w:rsidRPr="00FD45F5">
        <w:rPr>
          <w:rFonts w:ascii="Times New Roman" w:eastAsia="Times New Roman" w:hAnsi="Times New Roman" w:cs="Times New Roman"/>
          <w:sz w:val="24"/>
          <w:szCs w:val="24"/>
        </w:rPr>
        <w:t>,</w:t>
      </w:r>
      <w:r w:rsidRPr="00FD45F5">
        <w:rPr>
          <w:rFonts w:ascii="Times New Roman" w:eastAsia="Times New Roman" w:hAnsi="Times New Roman" w:cs="Times New Roman"/>
          <w:sz w:val="24"/>
          <w:szCs w:val="24"/>
        </w:rPr>
        <w:t xml:space="preserve"> </w:t>
      </w:r>
      <w:r w:rsidR="005B7D72" w:rsidRPr="00FD45F5">
        <w:rPr>
          <w:rFonts w:ascii="Times New Roman" w:eastAsia="Times New Roman" w:hAnsi="Times New Roman" w:cs="Times New Roman"/>
          <w:sz w:val="24"/>
          <w:szCs w:val="24"/>
        </w:rPr>
        <w:t>kanalizacijos vamzdynų remontas įstaigos rūsyje</w:t>
      </w:r>
      <w:r w:rsidRPr="00FD45F5">
        <w:rPr>
          <w:rFonts w:ascii="Times New Roman" w:eastAsia="Times New Roman" w:hAnsi="Times New Roman" w:cs="Times New Roman"/>
          <w:sz w:val="24"/>
          <w:szCs w:val="24"/>
        </w:rPr>
        <w:t xml:space="preserve"> (</w:t>
      </w:r>
      <w:r w:rsidR="005B7D72" w:rsidRPr="00FD45F5">
        <w:rPr>
          <w:rFonts w:ascii="Times New Roman" w:eastAsia="Times New Roman" w:hAnsi="Times New Roman" w:cs="Times New Roman"/>
          <w:sz w:val="24"/>
          <w:szCs w:val="24"/>
        </w:rPr>
        <w:t>25</w:t>
      </w:r>
      <w:r w:rsidRPr="00FD45F5">
        <w:rPr>
          <w:rFonts w:ascii="Times New Roman" w:eastAsia="Times New Roman" w:hAnsi="Times New Roman" w:cs="Times New Roman"/>
          <w:sz w:val="24"/>
          <w:szCs w:val="24"/>
        </w:rPr>
        <w:t>,0 tūkst. Eur.)</w:t>
      </w:r>
      <w:r w:rsidR="003E231A" w:rsidRPr="00FD45F5">
        <w:rPr>
          <w:rFonts w:ascii="Times New Roman" w:eastAsia="Times New Roman" w:hAnsi="Times New Roman" w:cs="Times New Roman"/>
          <w:sz w:val="24"/>
          <w:szCs w:val="24"/>
        </w:rPr>
        <w:t>, įsigyta  nauja mechaninė ištraukiamoji ventiliacija virš šiluminių paviršių</w:t>
      </w:r>
      <w:r w:rsidR="00D02140" w:rsidRPr="00FD45F5">
        <w:rPr>
          <w:rFonts w:ascii="Times New Roman" w:eastAsia="Times New Roman" w:hAnsi="Times New Roman" w:cs="Times New Roman"/>
          <w:sz w:val="24"/>
          <w:szCs w:val="24"/>
        </w:rPr>
        <w:t xml:space="preserve"> virtuvėje</w:t>
      </w:r>
      <w:r w:rsidR="00DB2FCE" w:rsidRPr="00FD45F5">
        <w:rPr>
          <w:rFonts w:ascii="Times New Roman" w:eastAsia="Times New Roman" w:hAnsi="Times New Roman" w:cs="Times New Roman"/>
          <w:sz w:val="24"/>
          <w:szCs w:val="24"/>
        </w:rPr>
        <w:t xml:space="preserve"> (2,500Eur).</w:t>
      </w:r>
    </w:p>
    <w:p w:rsidR="00FE662F" w:rsidRPr="00FD45F5" w:rsidRDefault="00FE662F" w:rsidP="00FE662F">
      <w:pPr>
        <w:tabs>
          <w:tab w:val="left" w:pos="709"/>
        </w:tabs>
        <w:spacing w:after="0" w:line="240" w:lineRule="auto"/>
        <w:ind w:firstLine="709"/>
        <w:jc w:val="both"/>
        <w:rPr>
          <w:rFonts w:ascii="Times New Roman" w:eastAsia="Times New Roman" w:hAnsi="Times New Roman" w:cs="Times New Roman"/>
          <w:i/>
          <w:sz w:val="24"/>
          <w:szCs w:val="24"/>
        </w:rPr>
      </w:pPr>
      <w:r w:rsidRPr="00FD45F5">
        <w:rPr>
          <w:rFonts w:ascii="Times New Roman" w:eastAsia="Times New Roman" w:hAnsi="Times New Roman" w:cs="Times New Roman"/>
          <w:i/>
          <w:sz w:val="24"/>
          <w:szCs w:val="24"/>
        </w:rPr>
        <w:t>02.01.02. Priemonė. Aplinkos renovavimas.</w:t>
      </w:r>
    </w:p>
    <w:p w:rsidR="00FE662F" w:rsidRPr="00FD45F5" w:rsidRDefault="00FE662F" w:rsidP="00FE662F">
      <w:pPr>
        <w:spacing w:after="0" w:line="240" w:lineRule="auto"/>
        <w:ind w:firstLine="709"/>
        <w:jc w:val="both"/>
        <w:rPr>
          <w:rFonts w:ascii="Times New Roman" w:eastAsia="Times New Roman" w:hAnsi="Times New Roman" w:cs="Times New Roman"/>
          <w:sz w:val="24"/>
          <w:szCs w:val="24"/>
        </w:rPr>
      </w:pPr>
      <w:r w:rsidRPr="00FD45F5">
        <w:rPr>
          <w:rFonts w:ascii="Times New Roman" w:eastAsia="Times New Roman" w:hAnsi="Times New Roman" w:cs="Times New Roman"/>
          <w:sz w:val="24"/>
          <w:szCs w:val="24"/>
        </w:rPr>
        <w:t>Vykdant šią priemonę, 202</w:t>
      </w:r>
      <w:r w:rsidR="00310F46" w:rsidRPr="00FD45F5">
        <w:rPr>
          <w:rFonts w:ascii="Times New Roman" w:eastAsia="Times New Roman" w:hAnsi="Times New Roman" w:cs="Times New Roman"/>
          <w:sz w:val="24"/>
          <w:szCs w:val="24"/>
        </w:rPr>
        <w:t>4</w:t>
      </w:r>
      <w:r w:rsidRPr="00FD45F5">
        <w:rPr>
          <w:rFonts w:ascii="Times New Roman" w:eastAsia="Times New Roman" w:hAnsi="Times New Roman" w:cs="Times New Roman"/>
          <w:sz w:val="24"/>
          <w:szCs w:val="24"/>
        </w:rPr>
        <w:t xml:space="preserve"> m.</w:t>
      </w:r>
      <w:r w:rsidR="002223F2" w:rsidRPr="00FD45F5">
        <w:rPr>
          <w:rFonts w:ascii="Times New Roman" w:eastAsia="Times New Roman" w:hAnsi="Times New Roman" w:cs="Times New Roman"/>
          <w:sz w:val="24"/>
          <w:szCs w:val="24"/>
        </w:rPr>
        <w:t xml:space="preserve"> </w:t>
      </w:r>
      <w:r w:rsidRPr="00FD45F5">
        <w:rPr>
          <w:rFonts w:ascii="Times New Roman" w:eastAsia="Times New Roman" w:hAnsi="Times New Roman" w:cs="Times New Roman"/>
          <w:sz w:val="24"/>
          <w:szCs w:val="24"/>
        </w:rPr>
        <w:t>bus atlikt</w:t>
      </w:r>
      <w:r w:rsidR="00D02140" w:rsidRPr="00FD45F5">
        <w:rPr>
          <w:rFonts w:ascii="Times New Roman" w:eastAsia="Times New Roman" w:hAnsi="Times New Roman" w:cs="Times New Roman"/>
          <w:sz w:val="24"/>
          <w:szCs w:val="24"/>
        </w:rPr>
        <w:t>as</w:t>
      </w:r>
      <w:r w:rsidRPr="00FD45F5">
        <w:rPr>
          <w:rFonts w:ascii="Times New Roman" w:eastAsia="Times New Roman" w:hAnsi="Times New Roman" w:cs="Times New Roman"/>
          <w:sz w:val="24"/>
          <w:szCs w:val="24"/>
        </w:rPr>
        <w:t xml:space="preserve"> ir įvykdyt</w:t>
      </w:r>
      <w:r w:rsidR="00D02140" w:rsidRPr="00FD45F5">
        <w:rPr>
          <w:rFonts w:ascii="Times New Roman" w:eastAsia="Times New Roman" w:hAnsi="Times New Roman" w:cs="Times New Roman"/>
          <w:sz w:val="24"/>
          <w:szCs w:val="24"/>
        </w:rPr>
        <w:t>as</w:t>
      </w:r>
      <w:r w:rsidRPr="00FD45F5">
        <w:rPr>
          <w:rFonts w:ascii="Times New Roman" w:eastAsia="Times New Roman" w:hAnsi="Times New Roman" w:cs="Times New Roman"/>
          <w:sz w:val="24"/>
          <w:szCs w:val="24"/>
        </w:rPr>
        <w:t xml:space="preserve"> </w:t>
      </w:r>
      <w:r w:rsidR="00D02140" w:rsidRPr="00FD45F5">
        <w:rPr>
          <w:rFonts w:ascii="Times New Roman" w:eastAsia="Times New Roman" w:hAnsi="Times New Roman" w:cs="Times New Roman"/>
          <w:sz w:val="24"/>
          <w:szCs w:val="24"/>
        </w:rPr>
        <w:t>į</w:t>
      </w:r>
      <w:r w:rsidRPr="00FD45F5">
        <w:rPr>
          <w:rFonts w:ascii="Times New Roman" w:eastAsia="Times New Roman" w:hAnsi="Times New Roman" w:cs="Times New Roman"/>
          <w:sz w:val="24"/>
          <w:szCs w:val="24"/>
        </w:rPr>
        <w:t xml:space="preserve">staigos vidaus patalpų </w:t>
      </w:r>
      <w:r w:rsidR="00310F46" w:rsidRPr="00FD45F5">
        <w:rPr>
          <w:rFonts w:ascii="Times New Roman" w:eastAsia="Times New Roman" w:hAnsi="Times New Roman" w:cs="Times New Roman"/>
          <w:sz w:val="24"/>
          <w:szCs w:val="24"/>
        </w:rPr>
        <w:t>palangių remont</w:t>
      </w:r>
      <w:r w:rsidR="00D02140" w:rsidRPr="00FD45F5">
        <w:rPr>
          <w:rFonts w:ascii="Times New Roman" w:eastAsia="Times New Roman" w:hAnsi="Times New Roman" w:cs="Times New Roman"/>
          <w:sz w:val="24"/>
          <w:szCs w:val="24"/>
        </w:rPr>
        <w:t>as</w:t>
      </w:r>
      <w:r w:rsidR="00310F46" w:rsidRPr="00FD45F5">
        <w:rPr>
          <w:rFonts w:ascii="Times New Roman" w:eastAsia="Times New Roman" w:hAnsi="Times New Roman" w:cs="Times New Roman"/>
          <w:sz w:val="24"/>
          <w:szCs w:val="24"/>
        </w:rPr>
        <w:t>, kanalizacijos vamzdynų remontas įstaigos rūsyje</w:t>
      </w:r>
      <w:r w:rsidRPr="00FD45F5">
        <w:rPr>
          <w:rFonts w:ascii="Times New Roman" w:eastAsia="Times New Roman" w:hAnsi="Times New Roman" w:cs="Times New Roman"/>
          <w:sz w:val="24"/>
          <w:szCs w:val="24"/>
        </w:rPr>
        <w:t xml:space="preserve">. </w:t>
      </w:r>
      <w:r w:rsidR="00D02140" w:rsidRPr="00FD45F5">
        <w:rPr>
          <w:rFonts w:ascii="Times New Roman" w:eastAsia="Times New Roman" w:hAnsi="Times New Roman" w:cs="Times New Roman"/>
          <w:sz w:val="24"/>
          <w:szCs w:val="24"/>
        </w:rPr>
        <w:t>2025 m. bus</w:t>
      </w:r>
      <w:r w:rsidRPr="00FD45F5">
        <w:rPr>
          <w:rFonts w:ascii="Times New Roman" w:eastAsia="Times New Roman" w:hAnsi="Times New Roman" w:cs="Times New Roman"/>
          <w:sz w:val="24"/>
          <w:szCs w:val="24"/>
        </w:rPr>
        <w:t xml:space="preserve"> atliktas visos ventiliacinės sistemos remontas</w:t>
      </w:r>
      <w:r w:rsidR="00D02140" w:rsidRPr="00FD45F5">
        <w:rPr>
          <w:rFonts w:ascii="Times New Roman" w:eastAsia="Times New Roman" w:hAnsi="Times New Roman" w:cs="Times New Roman"/>
          <w:sz w:val="24"/>
          <w:szCs w:val="24"/>
        </w:rPr>
        <w:t xml:space="preserve"> </w:t>
      </w:r>
      <w:r w:rsidRPr="00FD45F5">
        <w:rPr>
          <w:rFonts w:ascii="Times New Roman" w:eastAsia="Times New Roman" w:hAnsi="Times New Roman" w:cs="Times New Roman"/>
          <w:sz w:val="24"/>
          <w:szCs w:val="24"/>
        </w:rPr>
        <w:t>(už 40,0 tūkst. Eur), įsigyti 2 patalpų kondicionieriai grupėse (už 2,0 tūkst. Eur.) 202</w:t>
      </w:r>
      <w:r w:rsidR="00D02140" w:rsidRPr="00FD45F5">
        <w:rPr>
          <w:rFonts w:ascii="Times New Roman" w:eastAsia="Times New Roman" w:hAnsi="Times New Roman" w:cs="Times New Roman"/>
          <w:sz w:val="24"/>
          <w:szCs w:val="24"/>
        </w:rPr>
        <w:t>5</w:t>
      </w:r>
      <w:r w:rsidRPr="00FD45F5">
        <w:rPr>
          <w:rFonts w:ascii="Times New Roman" w:eastAsia="Times New Roman" w:hAnsi="Times New Roman" w:cs="Times New Roman"/>
          <w:sz w:val="24"/>
          <w:szCs w:val="24"/>
        </w:rPr>
        <w:t xml:space="preserve"> m. koridorių ir lauko įėjimų remontas (už 20,0 tūkst. Eur.) 202</w:t>
      </w:r>
      <w:r w:rsidR="00D02140" w:rsidRPr="00FD45F5">
        <w:rPr>
          <w:rFonts w:ascii="Times New Roman" w:eastAsia="Times New Roman" w:hAnsi="Times New Roman" w:cs="Times New Roman"/>
          <w:sz w:val="24"/>
          <w:szCs w:val="24"/>
        </w:rPr>
        <w:t>6</w:t>
      </w:r>
      <w:r w:rsidRPr="00FD45F5">
        <w:rPr>
          <w:rFonts w:ascii="Times New Roman" w:eastAsia="Times New Roman" w:hAnsi="Times New Roman" w:cs="Times New Roman"/>
          <w:sz w:val="24"/>
          <w:szCs w:val="24"/>
        </w:rPr>
        <w:t xml:space="preserve"> m. 8 grupių lubų remontas (18,0 tūkst. Eur). </w:t>
      </w:r>
      <w:r w:rsidRPr="00FD45F5">
        <w:rPr>
          <w:rFonts w:ascii="Times New Roman" w:eastAsia="Times New Roman" w:hAnsi="Times New Roman" w:cs="Times New Roman"/>
          <w:sz w:val="24"/>
          <w:szCs w:val="24"/>
        </w:rPr>
        <w:tab/>
      </w:r>
    </w:p>
    <w:p w:rsidR="00FE662F" w:rsidRPr="00FD45F5" w:rsidRDefault="00FE662F" w:rsidP="00FE662F">
      <w:pPr>
        <w:spacing w:after="0" w:line="240" w:lineRule="auto"/>
        <w:ind w:firstLine="709"/>
        <w:jc w:val="both"/>
        <w:rPr>
          <w:rFonts w:ascii="Times New Roman" w:eastAsia="Times New Roman" w:hAnsi="Times New Roman" w:cs="Times New Roman"/>
          <w:color w:val="000000"/>
          <w:sz w:val="24"/>
          <w:szCs w:val="24"/>
        </w:rPr>
      </w:pPr>
      <w:r w:rsidRPr="00FD45F5">
        <w:rPr>
          <w:rFonts w:ascii="Times New Roman" w:eastAsia="Times New Roman" w:hAnsi="Times New Roman" w:cs="Times New Roman"/>
          <w:b/>
          <w:color w:val="000000"/>
          <w:sz w:val="24"/>
          <w:szCs w:val="24"/>
        </w:rPr>
        <w:t>02.02. Uždavinys. Pritaikyti Įstaigos aplinkas švietimo reikmėms</w:t>
      </w:r>
      <w:r w:rsidRPr="00FD45F5">
        <w:rPr>
          <w:rFonts w:ascii="Times New Roman" w:eastAsia="Times New Roman" w:hAnsi="Times New Roman" w:cs="Times New Roman"/>
          <w:b/>
          <w:bCs/>
          <w:sz w:val="24"/>
          <w:szCs w:val="24"/>
          <w:lang w:eastAsia="lt-LT"/>
        </w:rPr>
        <w:t xml:space="preserve">. </w:t>
      </w:r>
      <w:r w:rsidRPr="00FD45F5">
        <w:rPr>
          <w:rFonts w:ascii="Times New Roman" w:eastAsia="Times New Roman" w:hAnsi="Times New Roman" w:cs="Times New Roman"/>
          <w:bCs/>
          <w:sz w:val="24"/>
          <w:szCs w:val="24"/>
          <w:lang w:eastAsia="lt-LT"/>
        </w:rPr>
        <w:t>Įgyvendinant šį uždavinį bus vykdomos šios priemonės:</w:t>
      </w:r>
    </w:p>
    <w:p w:rsidR="00FE662F" w:rsidRPr="00FD45F5" w:rsidRDefault="00FE662F" w:rsidP="00FE662F">
      <w:pPr>
        <w:spacing w:after="0" w:line="240" w:lineRule="auto"/>
        <w:ind w:firstLine="709"/>
        <w:jc w:val="both"/>
        <w:rPr>
          <w:rFonts w:ascii="Times New Roman" w:eastAsia="Times New Roman" w:hAnsi="Times New Roman" w:cs="Times New Roman"/>
          <w:i/>
          <w:color w:val="000000"/>
          <w:sz w:val="24"/>
          <w:szCs w:val="24"/>
        </w:rPr>
      </w:pPr>
      <w:r w:rsidRPr="00FD45F5">
        <w:rPr>
          <w:rFonts w:ascii="Times New Roman" w:eastAsia="Times New Roman" w:hAnsi="Times New Roman" w:cs="Times New Roman"/>
          <w:i/>
          <w:color w:val="000000"/>
          <w:sz w:val="24"/>
          <w:szCs w:val="24"/>
        </w:rPr>
        <w:t xml:space="preserve">02.02.01. Priemonė. Lauko įrengimų, inventoriaus ir baldų grupėse atnaujinimas. </w:t>
      </w:r>
    </w:p>
    <w:p w:rsidR="0077279E" w:rsidRDefault="00FE662F" w:rsidP="00AC633D">
      <w:pPr>
        <w:spacing w:after="0" w:line="240" w:lineRule="auto"/>
        <w:ind w:firstLine="709"/>
        <w:jc w:val="both"/>
        <w:rPr>
          <w:rFonts w:ascii="Times New Roman" w:eastAsia="Times New Roman" w:hAnsi="Times New Roman" w:cs="Times New Roman"/>
          <w:color w:val="000000"/>
          <w:sz w:val="24"/>
          <w:szCs w:val="24"/>
        </w:rPr>
      </w:pPr>
      <w:r w:rsidRPr="00FD45F5">
        <w:rPr>
          <w:rFonts w:ascii="Times New Roman" w:eastAsia="Times New Roman" w:hAnsi="Times New Roman" w:cs="Times New Roman"/>
          <w:color w:val="000000"/>
          <w:sz w:val="24"/>
          <w:szCs w:val="24"/>
        </w:rPr>
        <w:t>Vykdant šią priemonę, bus užtikrinta estetiška, funkcionali saugi ugdymosi aplinka, atnaujinti baldai, lauko įrengimai</w:t>
      </w:r>
      <w:r w:rsidR="00D02140" w:rsidRPr="00FD45F5">
        <w:rPr>
          <w:rFonts w:ascii="Times New Roman" w:eastAsia="Times New Roman" w:hAnsi="Times New Roman" w:cs="Times New Roman"/>
          <w:color w:val="000000"/>
          <w:sz w:val="24"/>
          <w:szCs w:val="24"/>
        </w:rPr>
        <w:t xml:space="preserve">. 2024 m. planuojama atnaujinti baldus </w:t>
      </w:r>
      <w:r w:rsidR="009F3B6A" w:rsidRPr="00FD45F5">
        <w:rPr>
          <w:rFonts w:ascii="Times New Roman" w:eastAsia="Times New Roman" w:hAnsi="Times New Roman" w:cs="Times New Roman"/>
          <w:color w:val="000000"/>
          <w:sz w:val="24"/>
          <w:szCs w:val="24"/>
        </w:rPr>
        <w:t>lopšelio grup</w:t>
      </w:r>
      <w:r w:rsidR="00EC7AAE" w:rsidRPr="00FD45F5">
        <w:rPr>
          <w:rFonts w:ascii="Times New Roman" w:eastAsia="Times New Roman" w:hAnsi="Times New Roman" w:cs="Times New Roman"/>
          <w:color w:val="000000"/>
          <w:sz w:val="24"/>
          <w:szCs w:val="24"/>
        </w:rPr>
        <w:t>i</w:t>
      </w:r>
      <w:r w:rsidR="009F3B6A" w:rsidRPr="00FD45F5">
        <w:rPr>
          <w:rFonts w:ascii="Times New Roman" w:eastAsia="Times New Roman" w:hAnsi="Times New Roman" w:cs="Times New Roman"/>
          <w:color w:val="000000"/>
          <w:sz w:val="24"/>
          <w:szCs w:val="24"/>
        </w:rPr>
        <w:t>ų miegamuosiuose</w:t>
      </w:r>
      <w:r w:rsidR="00D02140" w:rsidRPr="00FD45F5">
        <w:rPr>
          <w:rFonts w:ascii="Times New Roman" w:eastAsia="Times New Roman" w:hAnsi="Times New Roman" w:cs="Times New Roman"/>
          <w:color w:val="000000"/>
          <w:sz w:val="24"/>
          <w:szCs w:val="24"/>
        </w:rPr>
        <w:t xml:space="preserve"> (už </w:t>
      </w:r>
      <w:r w:rsidR="009F3B6A" w:rsidRPr="00FD45F5">
        <w:rPr>
          <w:rFonts w:ascii="Times New Roman" w:eastAsia="Times New Roman" w:hAnsi="Times New Roman" w:cs="Times New Roman"/>
          <w:color w:val="000000"/>
          <w:sz w:val="24"/>
          <w:szCs w:val="24"/>
        </w:rPr>
        <w:t>5</w:t>
      </w:r>
      <w:r w:rsidR="00D02140" w:rsidRPr="00FD45F5">
        <w:rPr>
          <w:rFonts w:ascii="Times New Roman" w:eastAsia="Times New Roman" w:hAnsi="Times New Roman" w:cs="Times New Roman"/>
          <w:color w:val="000000"/>
          <w:sz w:val="24"/>
          <w:szCs w:val="24"/>
        </w:rPr>
        <w:t xml:space="preserve">,0 tūkst. Eur). 2025 m. planuojama įsigyti lauko žaidimų įrangos komplektus: „STEAM </w:t>
      </w:r>
      <w:proofErr w:type="spellStart"/>
      <w:r w:rsidR="00D02140" w:rsidRPr="00FD45F5">
        <w:rPr>
          <w:rFonts w:ascii="Times New Roman" w:eastAsia="Times New Roman" w:hAnsi="Times New Roman" w:cs="Times New Roman"/>
          <w:color w:val="000000"/>
          <w:sz w:val="24"/>
          <w:szCs w:val="24"/>
        </w:rPr>
        <w:t>manipuliacinių</w:t>
      </w:r>
      <w:proofErr w:type="spellEnd"/>
      <w:r w:rsidR="00D02140" w:rsidRPr="00FD45F5">
        <w:rPr>
          <w:rFonts w:ascii="Times New Roman" w:eastAsia="Times New Roman" w:hAnsi="Times New Roman" w:cs="Times New Roman"/>
          <w:color w:val="000000"/>
          <w:sz w:val="24"/>
          <w:szCs w:val="24"/>
        </w:rPr>
        <w:t xml:space="preserve"> sienelių labirintas“ ir „Kliūčių ruožas“ (už 9,0 tūkst. Eur).</w:t>
      </w:r>
      <w:r w:rsidR="00AC633D">
        <w:rPr>
          <w:rFonts w:ascii="Times New Roman" w:eastAsia="Times New Roman" w:hAnsi="Times New Roman" w:cs="Times New Roman"/>
          <w:color w:val="000000"/>
          <w:sz w:val="24"/>
          <w:szCs w:val="24"/>
        </w:rPr>
        <w:t xml:space="preserve"> </w:t>
      </w:r>
    </w:p>
    <w:p w:rsidR="00B42D17" w:rsidRPr="00FD45F5" w:rsidRDefault="00FE662F" w:rsidP="00AC633D">
      <w:pPr>
        <w:spacing w:after="0" w:line="240" w:lineRule="auto"/>
        <w:ind w:firstLine="709"/>
        <w:jc w:val="both"/>
        <w:rPr>
          <w:rFonts w:ascii="Times New Roman" w:eastAsia="Times New Roman" w:hAnsi="Times New Roman" w:cs="Times New Roman"/>
          <w:color w:val="000000"/>
          <w:sz w:val="24"/>
          <w:szCs w:val="24"/>
        </w:rPr>
      </w:pPr>
      <w:r w:rsidRPr="00FD45F5">
        <w:rPr>
          <w:rFonts w:ascii="Times New Roman" w:eastAsia="Times New Roman" w:hAnsi="Times New Roman" w:cs="Times New Roman"/>
          <w:color w:val="000000"/>
          <w:sz w:val="24"/>
          <w:szCs w:val="24"/>
        </w:rPr>
        <w:t>202</w:t>
      </w:r>
      <w:r w:rsidR="00D02140" w:rsidRPr="00FD45F5">
        <w:rPr>
          <w:rFonts w:ascii="Times New Roman" w:eastAsia="Times New Roman" w:hAnsi="Times New Roman" w:cs="Times New Roman"/>
          <w:color w:val="000000"/>
          <w:sz w:val="24"/>
          <w:szCs w:val="24"/>
        </w:rPr>
        <w:t>5</w:t>
      </w:r>
      <w:r w:rsidRPr="00FD45F5">
        <w:rPr>
          <w:rFonts w:ascii="Times New Roman" w:eastAsia="Times New Roman" w:hAnsi="Times New Roman" w:cs="Times New Roman"/>
          <w:color w:val="000000"/>
          <w:sz w:val="24"/>
          <w:szCs w:val="24"/>
        </w:rPr>
        <w:t xml:space="preserve"> m. bus įrengta 120 m</w:t>
      </w:r>
      <w:r w:rsidRPr="00FD45F5">
        <w:rPr>
          <w:rFonts w:ascii="Times New Roman" w:eastAsia="Times New Roman" w:hAnsi="Times New Roman" w:cs="Times New Roman"/>
          <w:color w:val="000000"/>
          <w:position w:val="4"/>
          <w:sz w:val="24"/>
          <w:szCs w:val="24"/>
        </w:rPr>
        <w:t>3</w:t>
      </w:r>
      <w:r w:rsidRPr="00FD45F5">
        <w:rPr>
          <w:rFonts w:ascii="Times New Roman" w:eastAsia="Times New Roman" w:hAnsi="Times New Roman" w:cs="Times New Roman"/>
          <w:color w:val="000000"/>
          <w:sz w:val="24"/>
          <w:szCs w:val="24"/>
        </w:rPr>
        <w:t xml:space="preserve"> nauja bituminė danga </w:t>
      </w:r>
      <w:r w:rsidR="0032366A" w:rsidRPr="00FD45F5">
        <w:rPr>
          <w:rFonts w:ascii="Times New Roman" w:eastAsia="Times New Roman" w:hAnsi="Times New Roman" w:cs="Times New Roman"/>
          <w:color w:val="000000"/>
          <w:sz w:val="24"/>
          <w:szCs w:val="24"/>
        </w:rPr>
        <w:t>krepšinio aikštelei</w:t>
      </w:r>
      <w:r w:rsidRPr="00FD45F5">
        <w:rPr>
          <w:rFonts w:ascii="Times New Roman" w:eastAsia="Times New Roman" w:hAnsi="Times New Roman" w:cs="Times New Roman"/>
          <w:color w:val="000000"/>
          <w:sz w:val="24"/>
          <w:szCs w:val="24"/>
        </w:rPr>
        <w:t xml:space="preserve"> (už 13,0 tūkst. Eur), </w:t>
      </w:r>
      <w:r w:rsidR="003958F7" w:rsidRPr="00FD45F5">
        <w:rPr>
          <w:rFonts w:ascii="Times New Roman" w:eastAsia="Times New Roman" w:hAnsi="Times New Roman" w:cs="Times New Roman"/>
          <w:color w:val="000000"/>
          <w:sz w:val="24"/>
          <w:szCs w:val="24"/>
        </w:rPr>
        <w:t>numatoma įsigyti 4</w:t>
      </w:r>
      <w:r w:rsidRPr="00FD45F5">
        <w:rPr>
          <w:rFonts w:ascii="Times New Roman" w:eastAsia="Times New Roman" w:hAnsi="Times New Roman" w:cs="Times New Roman"/>
          <w:color w:val="000000"/>
          <w:sz w:val="24"/>
          <w:szCs w:val="24"/>
        </w:rPr>
        <w:t xml:space="preserve"> stacionarias lauko pavėsines (už 14,0 tūkst. Eur) </w:t>
      </w:r>
    </w:p>
    <w:p w:rsidR="00FE662F" w:rsidRPr="00FD45F5" w:rsidRDefault="00FE662F" w:rsidP="00AC633D">
      <w:pPr>
        <w:spacing w:after="0" w:line="240" w:lineRule="auto"/>
        <w:ind w:firstLine="709"/>
        <w:jc w:val="both"/>
        <w:rPr>
          <w:rFonts w:ascii="Times New Roman" w:eastAsia="Times New Roman" w:hAnsi="Times New Roman" w:cs="Times New Roman"/>
          <w:b/>
          <w:i/>
          <w:color w:val="000000"/>
          <w:sz w:val="24"/>
          <w:szCs w:val="24"/>
        </w:rPr>
      </w:pPr>
      <w:r w:rsidRPr="00FD45F5">
        <w:rPr>
          <w:rFonts w:ascii="Times New Roman" w:eastAsia="Times New Roman" w:hAnsi="Times New Roman" w:cs="Times New Roman"/>
          <w:i/>
          <w:color w:val="000000"/>
          <w:sz w:val="24"/>
          <w:szCs w:val="24"/>
        </w:rPr>
        <w:t>02.02.02. Priemonė. Naujausių technologijų ir priemonių įsigijimas.</w:t>
      </w:r>
      <w:r w:rsidRPr="00FD45F5">
        <w:rPr>
          <w:rFonts w:ascii="Times New Roman" w:eastAsia="Times New Roman" w:hAnsi="Times New Roman" w:cs="Times New Roman"/>
          <w:b/>
          <w:i/>
          <w:color w:val="000000"/>
          <w:sz w:val="24"/>
          <w:szCs w:val="24"/>
        </w:rPr>
        <w:t xml:space="preserve">    </w:t>
      </w:r>
    </w:p>
    <w:p w:rsidR="00FE662F" w:rsidRPr="00FE662F" w:rsidRDefault="00FE662F" w:rsidP="00AC633D">
      <w:pPr>
        <w:spacing w:after="0" w:line="240" w:lineRule="auto"/>
        <w:ind w:firstLine="709"/>
        <w:jc w:val="both"/>
        <w:rPr>
          <w:rFonts w:ascii="Times New Roman" w:eastAsia="Times New Roman" w:hAnsi="Times New Roman" w:cs="Times New Roman"/>
          <w:color w:val="000000"/>
          <w:sz w:val="24"/>
          <w:szCs w:val="24"/>
        </w:rPr>
      </w:pPr>
      <w:r w:rsidRPr="00FD45F5">
        <w:rPr>
          <w:rFonts w:ascii="Times New Roman" w:eastAsia="Times New Roman" w:hAnsi="Times New Roman" w:cs="Times New Roman"/>
          <w:color w:val="000000"/>
          <w:sz w:val="24"/>
          <w:szCs w:val="24"/>
        </w:rPr>
        <w:t>Vykdant šią priemonę, bus įsigytos šiuolaikinius ugdymo</w:t>
      </w:r>
      <w:r w:rsidR="006778A1">
        <w:rPr>
          <w:rFonts w:ascii="Times New Roman" w:eastAsia="Times New Roman" w:hAnsi="Times New Roman" w:cs="Times New Roman"/>
          <w:color w:val="000000"/>
          <w:sz w:val="24"/>
          <w:szCs w:val="24"/>
        </w:rPr>
        <w:t xml:space="preserve"> </w:t>
      </w:r>
      <w:r w:rsidRPr="00FD45F5">
        <w:rPr>
          <w:rFonts w:ascii="Times New Roman" w:eastAsia="Times New Roman" w:hAnsi="Times New Roman" w:cs="Times New Roman"/>
          <w:color w:val="000000"/>
          <w:sz w:val="24"/>
          <w:szCs w:val="24"/>
        </w:rPr>
        <w:t>(si) reikalavimus atliepiančios informacinės-komunikacinės technologijos ir priemonės. 202</w:t>
      </w:r>
      <w:r w:rsidR="00310F46" w:rsidRPr="00FD45F5">
        <w:rPr>
          <w:rFonts w:ascii="Times New Roman" w:eastAsia="Times New Roman" w:hAnsi="Times New Roman" w:cs="Times New Roman"/>
          <w:color w:val="000000"/>
          <w:sz w:val="24"/>
          <w:szCs w:val="24"/>
        </w:rPr>
        <w:t>4</w:t>
      </w:r>
      <w:r w:rsidRPr="00FD45F5">
        <w:rPr>
          <w:rFonts w:ascii="Times New Roman" w:eastAsia="Times New Roman" w:hAnsi="Times New Roman" w:cs="Times New Roman"/>
          <w:color w:val="000000"/>
          <w:sz w:val="24"/>
          <w:szCs w:val="24"/>
        </w:rPr>
        <w:t xml:space="preserve"> m. numatoma įsigyti 4 kompiuterius, 2 interaktyvias lentas </w:t>
      </w:r>
      <w:r w:rsidR="006778A1">
        <w:rPr>
          <w:rFonts w:ascii="Times New Roman" w:eastAsia="Times New Roman" w:hAnsi="Times New Roman" w:cs="Times New Roman"/>
          <w:color w:val="000000"/>
          <w:sz w:val="24"/>
          <w:szCs w:val="24"/>
        </w:rPr>
        <w:t>ikimokyklin</w:t>
      </w:r>
      <w:r w:rsidR="00D02140" w:rsidRPr="00FD45F5">
        <w:rPr>
          <w:rFonts w:ascii="Times New Roman" w:eastAsia="Times New Roman" w:hAnsi="Times New Roman" w:cs="Times New Roman"/>
          <w:color w:val="000000"/>
          <w:sz w:val="24"/>
          <w:szCs w:val="24"/>
        </w:rPr>
        <w:t>ėse</w:t>
      </w:r>
      <w:r w:rsidRPr="00FD45F5">
        <w:rPr>
          <w:rFonts w:ascii="Times New Roman" w:eastAsia="Times New Roman" w:hAnsi="Times New Roman" w:cs="Times New Roman"/>
          <w:color w:val="000000"/>
          <w:sz w:val="24"/>
          <w:szCs w:val="24"/>
        </w:rPr>
        <w:t xml:space="preserve"> ugdymo grupėse (už 7,0 tūkst. Eur). 202</w:t>
      </w:r>
      <w:r w:rsidR="00310F46" w:rsidRPr="00FD45F5">
        <w:rPr>
          <w:rFonts w:ascii="Times New Roman" w:eastAsia="Times New Roman" w:hAnsi="Times New Roman" w:cs="Times New Roman"/>
          <w:color w:val="000000"/>
          <w:sz w:val="24"/>
          <w:szCs w:val="24"/>
        </w:rPr>
        <w:t>5</w:t>
      </w:r>
      <w:r w:rsidRPr="00FD45F5">
        <w:rPr>
          <w:rFonts w:ascii="Times New Roman" w:eastAsia="Times New Roman" w:hAnsi="Times New Roman" w:cs="Times New Roman"/>
          <w:color w:val="000000"/>
          <w:sz w:val="24"/>
          <w:szCs w:val="24"/>
        </w:rPr>
        <w:t xml:space="preserve"> m. planuojama įsigyti 2 interaktyvius stalus „SMART“ (už 4,0 tūkst. Eur.), interaktyvių ugdymo priemonių komplektą (už 8,0 tūkst. Eur). 2025 m. planuojama įsigyti dauginimo aparatą, daugialypės terpės projektorių, 2 laboratorines įrangas </w:t>
      </w:r>
      <w:proofErr w:type="spellStart"/>
      <w:r w:rsidRPr="00FD45F5">
        <w:rPr>
          <w:rFonts w:ascii="Times New Roman" w:eastAsia="Times New Roman" w:hAnsi="Times New Roman" w:cs="Times New Roman"/>
          <w:color w:val="000000"/>
          <w:sz w:val="24"/>
          <w:szCs w:val="24"/>
        </w:rPr>
        <w:t>priešmokyklinukams</w:t>
      </w:r>
      <w:proofErr w:type="spellEnd"/>
      <w:r w:rsidRPr="00FD45F5">
        <w:rPr>
          <w:rFonts w:ascii="Times New Roman" w:eastAsia="Times New Roman" w:hAnsi="Times New Roman" w:cs="Times New Roman"/>
          <w:color w:val="000000"/>
          <w:sz w:val="24"/>
          <w:szCs w:val="24"/>
        </w:rPr>
        <w:t xml:space="preserve"> (už 12,0 tūkst. Eur).</w:t>
      </w:r>
    </w:p>
    <w:p w:rsidR="00FE662F" w:rsidRPr="00FE662F" w:rsidRDefault="00FE662F" w:rsidP="00FE662F">
      <w:pPr>
        <w:tabs>
          <w:tab w:val="left" w:pos="1985"/>
        </w:tabs>
        <w:spacing w:after="0" w:line="240" w:lineRule="auto"/>
        <w:ind w:firstLine="709"/>
        <w:jc w:val="both"/>
        <w:rPr>
          <w:rFonts w:ascii="Times New Roman" w:eastAsia="Times New Roman" w:hAnsi="Times New Roman" w:cs="Times New Roman"/>
          <w:sz w:val="24"/>
          <w:szCs w:val="24"/>
          <w:lang w:eastAsia="lt-LT"/>
        </w:rPr>
      </w:pPr>
      <w:r w:rsidRPr="00FE662F">
        <w:rPr>
          <w:rFonts w:ascii="Times New Roman" w:eastAsia="Times New Roman" w:hAnsi="Times New Roman" w:cs="Times New Roman"/>
          <w:b/>
          <w:color w:val="000000"/>
          <w:sz w:val="24"/>
          <w:szCs w:val="24"/>
        </w:rPr>
        <w:t xml:space="preserve">STRATEGINIO PLANO PRIEDAS. </w:t>
      </w:r>
      <w:r w:rsidR="00550662">
        <w:rPr>
          <w:rFonts w:ascii="Times New Roman" w:eastAsia="Times New Roman" w:hAnsi="Times New Roman" w:cs="Times New Roman"/>
          <w:color w:val="000000"/>
          <w:sz w:val="24"/>
          <w:szCs w:val="24"/>
        </w:rPr>
        <w:t>2024-2026</w:t>
      </w:r>
      <w:r w:rsidRPr="00FE662F">
        <w:rPr>
          <w:rFonts w:ascii="Times New Roman" w:eastAsia="Times New Roman" w:hAnsi="Times New Roman" w:cs="Times New Roman"/>
          <w:color w:val="000000"/>
          <w:sz w:val="24"/>
          <w:szCs w:val="24"/>
        </w:rPr>
        <w:t xml:space="preserve"> metų Strateginio plano tikslų, uždavinių, priemonių, priemonių išlaidų ir produktų </w:t>
      </w:r>
      <w:r w:rsidRPr="00FE662F">
        <w:rPr>
          <w:rFonts w:ascii="Times New Roman" w:eastAsia="Times New Roman" w:hAnsi="Times New Roman" w:cs="Times New Roman"/>
          <w:sz w:val="24"/>
          <w:szCs w:val="24"/>
        </w:rPr>
        <w:t>kriterijų suvestinė, 4 lapai.</w:t>
      </w:r>
    </w:p>
    <w:p w:rsidR="0077279E" w:rsidRDefault="0077279E" w:rsidP="00FE662F">
      <w:pPr>
        <w:spacing w:after="0" w:line="240" w:lineRule="auto"/>
        <w:jc w:val="both"/>
        <w:rPr>
          <w:rFonts w:ascii="Times New Roman" w:eastAsia="Times New Roman" w:hAnsi="Times New Roman" w:cs="Times New Roman"/>
          <w:color w:val="000000"/>
          <w:sz w:val="24"/>
          <w:szCs w:val="24"/>
        </w:rPr>
      </w:pPr>
    </w:p>
    <w:p w:rsidR="0077279E" w:rsidRPr="00FE662F" w:rsidRDefault="0077279E" w:rsidP="00FE662F">
      <w:pPr>
        <w:spacing w:after="0" w:line="240" w:lineRule="auto"/>
        <w:jc w:val="both"/>
        <w:rPr>
          <w:rFonts w:ascii="Times New Roman" w:eastAsia="Times New Roman" w:hAnsi="Times New Roman" w:cs="Times New Roman"/>
          <w:color w:val="000000"/>
          <w:sz w:val="24"/>
          <w:szCs w:val="24"/>
        </w:rPr>
      </w:pPr>
    </w:p>
    <w:p w:rsidR="00FE662F" w:rsidRPr="00FE662F" w:rsidRDefault="00FE662F" w:rsidP="00FE662F">
      <w:pPr>
        <w:spacing w:after="0" w:line="240" w:lineRule="auto"/>
        <w:jc w:val="both"/>
        <w:rPr>
          <w:rFonts w:ascii="Times New Roman" w:eastAsia="Times New Roman" w:hAnsi="Times New Roman" w:cs="Times New Roman"/>
          <w:color w:val="000000"/>
          <w:sz w:val="24"/>
          <w:szCs w:val="24"/>
        </w:rPr>
      </w:pPr>
      <w:r w:rsidRPr="00FE662F">
        <w:rPr>
          <w:rFonts w:ascii="Times New Roman" w:eastAsia="Times New Roman" w:hAnsi="Times New Roman" w:cs="Times New Roman"/>
          <w:color w:val="000000"/>
          <w:sz w:val="24"/>
          <w:szCs w:val="24"/>
        </w:rPr>
        <w:t>Direktorė</w:t>
      </w:r>
      <w:r w:rsidRPr="00FE662F">
        <w:rPr>
          <w:rFonts w:ascii="Times New Roman" w:eastAsia="Times New Roman" w:hAnsi="Times New Roman" w:cs="Times New Roman"/>
          <w:color w:val="000000"/>
          <w:sz w:val="24"/>
          <w:szCs w:val="24"/>
        </w:rPr>
        <w:tab/>
      </w:r>
      <w:r w:rsidRPr="00FE662F">
        <w:rPr>
          <w:rFonts w:ascii="Times New Roman" w:eastAsia="Times New Roman" w:hAnsi="Times New Roman" w:cs="Times New Roman"/>
          <w:color w:val="000000"/>
          <w:sz w:val="24"/>
          <w:szCs w:val="24"/>
        </w:rPr>
        <w:tab/>
      </w:r>
      <w:r w:rsidRPr="00FE662F">
        <w:rPr>
          <w:rFonts w:ascii="Times New Roman" w:eastAsia="Times New Roman" w:hAnsi="Times New Roman" w:cs="Times New Roman"/>
          <w:color w:val="000000"/>
          <w:sz w:val="24"/>
          <w:szCs w:val="24"/>
        </w:rPr>
        <w:tab/>
      </w:r>
      <w:r w:rsidRPr="00FE662F">
        <w:rPr>
          <w:rFonts w:ascii="Times New Roman" w:eastAsia="Times New Roman" w:hAnsi="Times New Roman" w:cs="Times New Roman"/>
          <w:color w:val="000000"/>
          <w:sz w:val="24"/>
          <w:szCs w:val="24"/>
        </w:rPr>
        <w:tab/>
      </w:r>
      <w:r w:rsidRPr="00FE662F">
        <w:rPr>
          <w:rFonts w:ascii="Times New Roman" w:eastAsia="Times New Roman" w:hAnsi="Times New Roman" w:cs="Times New Roman"/>
          <w:color w:val="000000"/>
          <w:sz w:val="24"/>
          <w:szCs w:val="24"/>
        </w:rPr>
        <w:tab/>
        <w:t xml:space="preserve">                Rasa Žemgulienė</w:t>
      </w:r>
    </w:p>
    <w:p w:rsidR="00FE662F" w:rsidRDefault="00787E36" w:rsidP="00787E3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w:t>
      </w:r>
    </w:p>
    <w:p w:rsidR="00787E36" w:rsidRPr="00787E36" w:rsidRDefault="00787E36" w:rsidP="00787E36">
      <w:pPr>
        <w:spacing w:after="0" w:line="240" w:lineRule="auto"/>
        <w:jc w:val="center"/>
        <w:rPr>
          <w:rFonts w:ascii="Times New Roman" w:eastAsia="Times New Roman" w:hAnsi="Times New Roman" w:cs="Times New Roman"/>
          <w:color w:val="000000"/>
          <w:sz w:val="24"/>
          <w:szCs w:val="24"/>
        </w:rPr>
        <w:sectPr w:rsidR="00787E36" w:rsidRPr="00787E36" w:rsidSect="00AC633D">
          <w:pgSz w:w="11906" w:h="16838" w:code="9"/>
          <w:pgMar w:top="1134" w:right="567" w:bottom="1134" w:left="1701" w:header="0" w:footer="680" w:gutter="0"/>
          <w:cols w:space="1296"/>
          <w:titlePg/>
          <w:docGrid w:linePitch="360"/>
        </w:sectPr>
      </w:pPr>
    </w:p>
    <w:p w:rsidR="00FE662F" w:rsidRPr="00FE662F" w:rsidRDefault="00FE662F" w:rsidP="00FE662F">
      <w:pPr>
        <w:spacing w:after="0" w:line="240" w:lineRule="auto"/>
        <w:ind w:firstLine="12191"/>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lastRenderedPageBreak/>
        <w:t xml:space="preserve">Strateginio plano </w:t>
      </w:r>
    </w:p>
    <w:p w:rsidR="00FE662F" w:rsidRPr="00FE662F" w:rsidRDefault="00FE662F" w:rsidP="00FE662F">
      <w:pPr>
        <w:spacing w:after="0" w:line="240" w:lineRule="auto"/>
        <w:ind w:firstLine="12191"/>
        <w:jc w:val="both"/>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priedas</w:t>
      </w:r>
    </w:p>
    <w:p w:rsidR="00FE662F" w:rsidRPr="00FE662F" w:rsidRDefault="00FE662F" w:rsidP="00FE662F">
      <w:pPr>
        <w:spacing w:after="0" w:line="240" w:lineRule="auto"/>
        <w:rPr>
          <w:rFonts w:ascii="Times New Roman" w:eastAsia="Times New Roman" w:hAnsi="Times New Roman" w:cs="Times New Roman"/>
          <w:b/>
          <w:sz w:val="24"/>
          <w:szCs w:val="24"/>
        </w:rPr>
      </w:pPr>
    </w:p>
    <w:p w:rsidR="00E8258A" w:rsidRPr="00E8258A" w:rsidRDefault="00E8258A" w:rsidP="00E8258A">
      <w:pPr>
        <w:spacing w:after="0" w:line="240" w:lineRule="auto"/>
        <w:jc w:val="center"/>
        <w:rPr>
          <w:rFonts w:ascii="Times New Roman" w:eastAsia="Times New Roman" w:hAnsi="Times New Roman" w:cs="Times New Roman"/>
          <w:b/>
          <w:sz w:val="24"/>
          <w:szCs w:val="24"/>
        </w:rPr>
      </w:pPr>
      <w:r w:rsidRPr="00E8258A">
        <w:rPr>
          <w:rFonts w:ascii="Times New Roman" w:eastAsia="Times New Roman" w:hAnsi="Times New Roman" w:cs="Times New Roman"/>
          <w:b/>
          <w:sz w:val="24"/>
          <w:szCs w:val="24"/>
        </w:rPr>
        <w:t xml:space="preserve">KLAIPĖDOS MIESTO LOPŠELIO-DARŽELIO ,,ATŽALYNAS“, 190433988  </w:t>
      </w:r>
    </w:p>
    <w:p w:rsidR="00E8258A" w:rsidRPr="00E8258A" w:rsidRDefault="00E8258A" w:rsidP="00E8258A">
      <w:pPr>
        <w:spacing w:after="0" w:line="240" w:lineRule="auto"/>
        <w:jc w:val="center"/>
        <w:rPr>
          <w:rFonts w:ascii="Times New Roman" w:eastAsia="Times New Roman" w:hAnsi="Times New Roman" w:cs="Times New Roman"/>
          <w:b/>
          <w:sz w:val="24"/>
          <w:szCs w:val="24"/>
        </w:rPr>
      </w:pPr>
      <w:r w:rsidRPr="00E8258A">
        <w:rPr>
          <w:rFonts w:ascii="Times New Roman" w:eastAsia="Times New Roman" w:hAnsi="Times New Roman" w:cs="Times New Roman"/>
          <w:b/>
          <w:bCs/>
          <w:sz w:val="24"/>
          <w:szCs w:val="24"/>
        </w:rPr>
        <w:t>2024–2026 METŲ STRATEGINIO PLANO</w:t>
      </w:r>
    </w:p>
    <w:p w:rsidR="00E8258A" w:rsidRPr="00E8258A" w:rsidRDefault="00E8258A" w:rsidP="00E8258A">
      <w:pPr>
        <w:spacing w:after="0" w:line="240" w:lineRule="auto"/>
        <w:jc w:val="center"/>
        <w:rPr>
          <w:rFonts w:ascii="Times New Roman" w:eastAsia="Times New Roman" w:hAnsi="Times New Roman" w:cs="Times New Roman"/>
          <w:b/>
          <w:bCs/>
          <w:sz w:val="24"/>
          <w:szCs w:val="24"/>
        </w:rPr>
      </w:pPr>
      <w:r w:rsidRPr="00E8258A">
        <w:rPr>
          <w:rFonts w:ascii="Times New Roman" w:eastAsia="Times New Roman" w:hAnsi="Times New Roman" w:cs="Times New Roman"/>
          <w:b/>
          <w:sz w:val="24"/>
          <w:szCs w:val="24"/>
        </w:rPr>
        <w:t>TIKSLŲ, UŽDAVINIŲ, PRIEMONIŲ, PRIEMONIŲ IŠLAIDŲ IR PRODUKTO KRITERIJŲ SUVESTINĖ</w:t>
      </w:r>
    </w:p>
    <w:p w:rsidR="00E8258A" w:rsidRPr="00E8258A" w:rsidRDefault="00E8258A" w:rsidP="00E8258A">
      <w:pPr>
        <w:spacing w:after="0" w:line="240" w:lineRule="auto"/>
        <w:rPr>
          <w:rFonts w:ascii="Times New Roman" w:eastAsia="Times New Roman" w:hAnsi="Times New Roman" w:cs="Times New Roman"/>
          <w:b/>
          <w:sz w:val="20"/>
          <w:szCs w:val="20"/>
        </w:rPr>
      </w:pPr>
      <w:r w:rsidRPr="00E8258A">
        <w:rPr>
          <w:rFonts w:ascii="Times New Roman" w:eastAsia="Times New Roman" w:hAnsi="Times New Roman" w:cs="Times New Roman"/>
          <w:b/>
          <w:sz w:val="20"/>
          <w:szCs w:val="20"/>
        </w:rPr>
        <w:t xml:space="preserve">                                                                                                                                                                                                                                                                                                 1 lentelė</w:t>
      </w:r>
    </w:p>
    <w:p w:rsidR="00E8258A" w:rsidRPr="00E8258A" w:rsidRDefault="00E8258A" w:rsidP="00E8258A">
      <w:pPr>
        <w:spacing w:after="0" w:line="240" w:lineRule="auto"/>
        <w:rPr>
          <w:rFonts w:ascii="Times New Roman" w:eastAsia="Times New Roman" w:hAnsi="Times New Roman" w:cs="Times New Roman"/>
          <w:b/>
          <w:sz w:val="20"/>
          <w:szCs w:val="20"/>
        </w:rPr>
      </w:pPr>
      <w:r w:rsidRPr="00E8258A">
        <w:rPr>
          <w:rFonts w:ascii="Times New Roman" w:eastAsia="Times New Roman" w:hAnsi="Times New Roman" w:cs="Times New Roman"/>
          <w:b/>
          <w:sz w:val="20"/>
          <w:szCs w:val="20"/>
        </w:rPr>
        <w:tab/>
      </w:r>
      <w:r w:rsidRPr="00E8258A">
        <w:rPr>
          <w:rFonts w:ascii="Times New Roman" w:eastAsia="Times New Roman" w:hAnsi="Times New Roman" w:cs="Times New Roman"/>
          <w:b/>
          <w:sz w:val="20"/>
          <w:szCs w:val="20"/>
        </w:rPr>
        <w:tab/>
      </w:r>
      <w:r w:rsidRPr="00E8258A">
        <w:rPr>
          <w:rFonts w:ascii="Times New Roman" w:eastAsia="Times New Roman" w:hAnsi="Times New Roman" w:cs="Times New Roman"/>
          <w:b/>
          <w:sz w:val="20"/>
          <w:szCs w:val="20"/>
        </w:rPr>
        <w:tab/>
      </w:r>
      <w:r w:rsidRPr="00E8258A">
        <w:rPr>
          <w:rFonts w:ascii="Times New Roman" w:eastAsia="Times New Roman" w:hAnsi="Times New Roman" w:cs="Times New Roman"/>
          <w:b/>
          <w:sz w:val="20"/>
          <w:szCs w:val="20"/>
        </w:rPr>
        <w:tab/>
      </w:r>
      <w:r w:rsidRPr="00E8258A">
        <w:rPr>
          <w:rFonts w:ascii="Times New Roman" w:eastAsia="Times New Roman" w:hAnsi="Times New Roman" w:cs="Times New Roman"/>
          <w:b/>
          <w:sz w:val="20"/>
          <w:szCs w:val="20"/>
        </w:rPr>
        <w:tab/>
      </w:r>
      <w:r w:rsidRPr="00E8258A">
        <w:rPr>
          <w:rFonts w:ascii="Times New Roman" w:eastAsia="Times New Roman" w:hAnsi="Times New Roman" w:cs="Times New Roman"/>
          <w:b/>
          <w:sz w:val="20"/>
          <w:szCs w:val="20"/>
        </w:rPr>
        <w:tab/>
      </w:r>
      <w:r w:rsidRPr="00E8258A">
        <w:rPr>
          <w:rFonts w:ascii="Times New Roman" w:eastAsia="Times New Roman" w:hAnsi="Times New Roman" w:cs="Times New Roman"/>
          <w:b/>
          <w:sz w:val="20"/>
          <w:szCs w:val="20"/>
        </w:rPr>
        <w:tab/>
      </w:r>
      <w:r w:rsidRPr="00E8258A">
        <w:rPr>
          <w:rFonts w:ascii="Times New Roman" w:eastAsia="Times New Roman" w:hAnsi="Times New Roman" w:cs="Times New Roman"/>
          <w:b/>
          <w:sz w:val="20"/>
          <w:szCs w:val="20"/>
        </w:rPr>
        <w:tab/>
      </w:r>
      <w:r w:rsidRPr="00E8258A">
        <w:rPr>
          <w:rFonts w:ascii="Times New Roman" w:eastAsia="Times New Roman" w:hAnsi="Times New Roman" w:cs="Times New Roman"/>
          <w:b/>
          <w:sz w:val="20"/>
          <w:szCs w:val="20"/>
        </w:rPr>
        <w:tab/>
      </w:r>
      <w:r w:rsidRPr="00E8258A">
        <w:rPr>
          <w:rFonts w:ascii="Times New Roman" w:eastAsia="Times New Roman" w:hAnsi="Times New Roman" w:cs="Times New Roman"/>
          <w:b/>
          <w:sz w:val="20"/>
          <w:szCs w:val="20"/>
        </w:rPr>
        <w:tab/>
      </w:r>
      <w:r w:rsidRPr="00E8258A">
        <w:rPr>
          <w:rFonts w:ascii="Times New Roman" w:eastAsia="Times New Roman" w:hAnsi="Times New Roman" w:cs="Times New Roman"/>
          <w:b/>
          <w:sz w:val="20"/>
          <w:szCs w:val="20"/>
        </w:rPr>
        <w:tab/>
      </w:r>
      <w:r w:rsidRPr="00E8258A">
        <w:rPr>
          <w:rFonts w:ascii="Times New Roman" w:eastAsia="Times New Roman" w:hAnsi="Times New Roman" w:cs="Times New Roman"/>
          <w:sz w:val="20"/>
          <w:szCs w:val="20"/>
          <w:lang w:eastAsia="lt-LT"/>
        </w:rPr>
        <w:t>(tūkst. Eur)</w:t>
      </w: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1999"/>
        <w:gridCol w:w="128"/>
        <w:gridCol w:w="354"/>
        <w:gridCol w:w="482"/>
        <w:gridCol w:w="14"/>
        <w:gridCol w:w="1418"/>
        <w:gridCol w:w="850"/>
        <w:gridCol w:w="992"/>
        <w:gridCol w:w="851"/>
        <w:gridCol w:w="66"/>
        <w:gridCol w:w="76"/>
        <w:gridCol w:w="653"/>
        <w:gridCol w:w="55"/>
        <w:gridCol w:w="142"/>
        <w:gridCol w:w="851"/>
        <w:gridCol w:w="3543"/>
        <w:gridCol w:w="709"/>
        <w:gridCol w:w="709"/>
        <w:gridCol w:w="709"/>
      </w:tblGrid>
      <w:tr w:rsidR="00E8258A" w:rsidRPr="00E8258A" w:rsidTr="00040628">
        <w:trPr>
          <w:trHeight w:val="208"/>
          <w:tblHeader/>
        </w:trPr>
        <w:tc>
          <w:tcPr>
            <w:tcW w:w="567" w:type="dxa"/>
            <w:vMerge w:val="restart"/>
            <w:shd w:val="clear" w:color="auto" w:fill="auto"/>
            <w:textDirection w:val="btLr"/>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Veiklos plano tikslo   kodas</w:t>
            </w:r>
          </w:p>
        </w:tc>
        <w:tc>
          <w:tcPr>
            <w:tcW w:w="567" w:type="dxa"/>
            <w:vMerge w:val="restart"/>
            <w:shd w:val="clear" w:color="auto" w:fill="auto"/>
            <w:textDirection w:val="btLr"/>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Uždavinio kodas</w:t>
            </w:r>
          </w:p>
        </w:tc>
        <w:tc>
          <w:tcPr>
            <w:tcW w:w="567" w:type="dxa"/>
            <w:vMerge w:val="restart"/>
            <w:shd w:val="clear" w:color="auto" w:fill="auto"/>
            <w:textDirection w:val="btLr"/>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Priemonės kodas</w:t>
            </w:r>
          </w:p>
        </w:tc>
        <w:tc>
          <w:tcPr>
            <w:tcW w:w="2127" w:type="dxa"/>
            <w:gridSpan w:val="2"/>
            <w:vMerge w:val="restart"/>
            <w:shd w:val="clear" w:color="auto" w:fill="auto"/>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Pavadinimas</w:t>
            </w:r>
          </w:p>
        </w:tc>
        <w:tc>
          <w:tcPr>
            <w:tcW w:w="354" w:type="dxa"/>
            <w:vMerge w:val="restart"/>
            <w:shd w:val="clear" w:color="auto" w:fill="auto"/>
            <w:textDirection w:val="btLr"/>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Priemonės požymis</w:t>
            </w:r>
          </w:p>
        </w:tc>
        <w:tc>
          <w:tcPr>
            <w:tcW w:w="482" w:type="dxa"/>
            <w:vMerge w:val="restart"/>
            <w:shd w:val="clear" w:color="auto" w:fill="auto"/>
            <w:textDirection w:val="btLr"/>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Asignavimų valdytojo kodas</w:t>
            </w:r>
          </w:p>
        </w:tc>
        <w:tc>
          <w:tcPr>
            <w:tcW w:w="1432" w:type="dxa"/>
            <w:gridSpan w:val="2"/>
            <w:vMerge w:val="restart"/>
            <w:shd w:val="clear" w:color="auto" w:fill="auto"/>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Vykdytojas (skyrius / asmuo)</w:t>
            </w:r>
          </w:p>
        </w:tc>
        <w:tc>
          <w:tcPr>
            <w:tcW w:w="850" w:type="dxa"/>
            <w:vMerge w:val="restart"/>
            <w:shd w:val="clear" w:color="auto" w:fill="auto"/>
            <w:textDirection w:val="btLr"/>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Finansavimo šaltinis</w:t>
            </w:r>
          </w:p>
        </w:tc>
        <w:tc>
          <w:tcPr>
            <w:tcW w:w="992" w:type="dxa"/>
            <w:vMerge w:val="restart"/>
            <w:shd w:val="clear" w:color="auto" w:fill="auto"/>
            <w:textDirection w:val="btLr"/>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xml:space="preserve">Asignavimai </w:t>
            </w:r>
          </w:p>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2023-iesiems metams</w:t>
            </w:r>
          </w:p>
        </w:tc>
        <w:tc>
          <w:tcPr>
            <w:tcW w:w="917" w:type="dxa"/>
            <w:gridSpan w:val="2"/>
            <w:vMerge w:val="restart"/>
            <w:shd w:val="clear" w:color="auto" w:fill="auto"/>
            <w:textDirection w:val="btLr"/>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xml:space="preserve">Lėšų poreikis </w:t>
            </w:r>
          </w:p>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2024-iesiems metams</w:t>
            </w:r>
          </w:p>
        </w:tc>
        <w:tc>
          <w:tcPr>
            <w:tcW w:w="729" w:type="dxa"/>
            <w:gridSpan w:val="2"/>
            <w:vMerge w:val="restart"/>
            <w:shd w:val="clear" w:color="auto" w:fill="auto"/>
            <w:textDirection w:val="btLr"/>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2025-ųjų metų lėšų projektas</w:t>
            </w:r>
          </w:p>
        </w:tc>
        <w:tc>
          <w:tcPr>
            <w:tcW w:w="1048" w:type="dxa"/>
            <w:gridSpan w:val="3"/>
            <w:vMerge w:val="restart"/>
            <w:shd w:val="clear" w:color="auto" w:fill="auto"/>
            <w:textDirection w:val="btLr"/>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2026-ųjų metų lėšų projektas</w:t>
            </w:r>
          </w:p>
        </w:tc>
        <w:tc>
          <w:tcPr>
            <w:tcW w:w="5670" w:type="dxa"/>
            <w:gridSpan w:val="4"/>
            <w:shd w:val="clear" w:color="auto" w:fill="auto"/>
            <w:noWrap/>
            <w:vAlign w:val="center"/>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Produkto kriterijaus</w:t>
            </w:r>
          </w:p>
        </w:tc>
      </w:tr>
      <w:tr w:rsidR="00E8258A" w:rsidRPr="00E8258A" w:rsidTr="00040628">
        <w:trPr>
          <w:trHeight w:val="179"/>
          <w:tblHeader/>
        </w:trPr>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82"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32"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850"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992"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91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729"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048" w:type="dxa"/>
            <w:gridSpan w:val="3"/>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3" w:type="dxa"/>
            <w:vMerge w:val="restart"/>
            <w:shd w:val="clear" w:color="auto" w:fill="auto"/>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Pavadinimas</w:t>
            </w:r>
          </w:p>
        </w:tc>
        <w:tc>
          <w:tcPr>
            <w:tcW w:w="2127" w:type="dxa"/>
            <w:gridSpan w:val="3"/>
            <w:shd w:val="clear" w:color="auto" w:fill="auto"/>
            <w:noWrap/>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planas</w:t>
            </w:r>
          </w:p>
        </w:tc>
      </w:tr>
      <w:tr w:rsidR="00E8258A" w:rsidRPr="00E8258A" w:rsidTr="00040628">
        <w:trPr>
          <w:trHeight w:val="1733"/>
          <w:tblHeader/>
        </w:trPr>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82"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32"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850"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992"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91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729"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048" w:type="dxa"/>
            <w:gridSpan w:val="3"/>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3"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709" w:type="dxa"/>
            <w:shd w:val="clear" w:color="auto" w:fill="auto"/>
            <w:noWrap/>
            <w:textDirection w:val="btLr"/>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2024-ieji metai</w:t>
            </w:r>
          </w:p>
        </w:tc>
        <w:tc>
          <w:tcPr>
            <w:tcW w:w="709" w:type="dxa"/>
            <w:shd w:val="clear" w:color="auto" w:fill="auto"/>
            <w:noWrap/>
            <w:textDirection w:val="btLr"/>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2025-ieji metai</w:t>
            </w:r>
          </w:p>
        </w:tc>
        <w:tc>
          <w:tcPr>
            <w:tcW w:w="709" w:type="dxa"/>
            <w:shd w:val="clear" w:color="auto" w:fill="auto"/>
            <w:noWrap/>
            <w:textDirection w:val="btLr"/>
            <w:vAlign w:val="center"/>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2026-ieji metai</w:t>
            </w:r>
          </w:p>
        </w:tc>
      </w:tr>
      <w:tr w:rsidR="00E8258A" w:rsidRPr="00E8258A" w:rsidTr="00040628">
        <w:trPr>
          <w:trHeight w:val="179"/>
        </w:trPr>
        <w:tc>
          <w:tcPr>
            <w:tcW w:w="567" w:type="dxa"/>
            <w:shd w:val="clear" w:color="000000" w:fill="99CCFF"/>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15735" w:type="dxa"/>
            <w:gridSpan w:val="21"/>
            <w:shd w:val="clear" w:color="000000" w:fill="99CCFF"/>
            <w:noWrap/>
            <w:hideMark/>
          </w:tcPr>
          <w:p w:rsidR="00E8258A" w:rsidRPr="00E8258A" w:rsidRDefault="00E8258A" w:rsidP="00E8258A">
            <w:pPr>
              <w:spacing w:after="0" w:line="240" w:lineRule="auto"/>
              <w:jc w:val="both"/>
              <w:rPr>
                <w:rFonts w:ascii="Times New Roman" w:eastAsia="Times New Roman" w:hAnsi="Times New Roman" w:cs="Times New Roman"/>
                <w:sz w:val="20"/>
                <w:szCs w:val="20"/>
              </w:rPr>
            </w:pPr>
            <w:r w:rsidRPr="00E8258A">
              <w:rPr>
                <w:rFonts w:ascii="Times New Roman" w:eastAsia="Times New Roman" w:hAnsi="Times New Roman" w:cs="Times New Roman"/>
                <w:b/>
                <w:bCs/>
                <w:sz w:val="20"/>
                <w:szCs w:val="20"/>
                <w:lang w:eastAsia="lt-LT"/>
              </w:rPr>
              <w:t xml:space="preserve">Tikslas </w:t>
            </w:r>
            <w:r w:rsidRPr="00E8258A">
              <w:rPr>
                <w:rFonts w:ascii="Times New Roman" w:eastAsia="Times New Roman" w:hAnsi="Times New Roman" w:cs="Times New Roman"/>
                <w:b/>
                <w:sz w:val="20"/>
                <w:szCs w:val="20"/>
              </w:rPr>
              <w:t>Užtikrinti kokybišką ugdymo proceso organizavimą</w:t>
            </w:r>
          </w:p>
        </w:tc>
      </w:tr>
      <w:tr w:rsidR="00E8258A" w:rsidRPr="00E8258A" w:rsidTr="00040628">
        <w:trPr>
          <w:trHeight w:val="179"/>
        </w:trPr>
        <w:tc>
          <w:tcPr>
            <w:tcW w:w="567" w:type="dxa"/>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567" w:type="dxa"/>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15168" w:type="dxa"/>
            <w:gridSpan w:val="20"/>
            <w:shd w:val="clear" w:color="000000" w:fill="CCFFCC"/>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Cs/>
                <w:sz w:val="20"/>
                <w:szCs w:val="20"/>
                <w:lang w:eastAsia="lt-LT"/>
              </w:rPr>
              <w:t>Sudaryti sąlygas ugdytis ir gerinti ugdymo proceso kokybę</w:t>
            </w:r>
          </w:p>
        </w:tc>
      </w:tr>
      <w:tr w:rsidR="00E8258A" w:rsidRPr="00E8258A" w:rsidTr="00040628">
        <w:trPr>
          <w:trHeight w:val="179"/>
        </w:trPr>
        <w:tc>
          <w:tcPr>
            <w:tcW w:w="567" w:type="dxa"/>
            <w:vMerge w:val="restart"/>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567" w:type="dxa"/>
            <w:vMerge w:val="restart"/>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567" w:type="dxa"/>
            <w:vMerge w:val="restart"/>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2127" w:type="dxa"/>
            <w:gridSpan w:val="2"/>
            <w:vMerge w:val="restart"/>
            <w:shd w:val="clear" w:color="auto" w:fill="auto"/>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Ugdymo proceso ir aplinkos užtikrinimas</w:t>
            </w:r>
          </w:p>
        </w:tc>
        <w:tc>
          <w:tcPr>
            <w:tcW w:w="354" w:type="dxa"/>
            <w:vMerge w:val="restart"/>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496" w:type="dxa"/>
            <w:gridSpan w:val="2"/>
            <w:vMerge w:val="restart"/>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1418" w:type="dxa"/>
            <w:vMerge w:val="restart"/>
            <w:shd w:val="clear" w:color="auto" w:fill="auto"/>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Direktorius</w:t>
            </w:r>
          </w:p>
        </w:tc>
        <w:tc>
          <w:tcPr>
            <w:tcW w:w="850" w:type="dxa"/>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 SB</w:t>
            </w:r>
          </w:p>
        </w:tc>
        <w:tc>
          <w:tcPr>
            <w:tcW w:w="992" w:type="dxa"/>
            <w:shd w:val="clear" w:color="auto" w:fill="auto"/>
            <w:noWrap/>
            <w:vAlign w:val="center"/>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557,60</w:t>
            </w:r>
          </w:p>
        </w:tc>
        <w:tc>
          <w:tcPr>
            <w:tcW w:w="917" w:type="dxa"/>
            <w:gridSpan w:val="2"/>
            <w:shd w:val="clear" w:color="auto" w:fill="auto"/>
            <w:noWrap/>
            <w:vAlign w:val="center"/>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557,60</w:t>
            </w:r>
          </w:p>
        </w:tc>
        <w:tc>
          <w:tcPr>
            <w:tcW w:w="926" w:type="dxa"/>
            <w:gridSpan w:val="4"/>
            <w:shd w:val="clear" w:color="auto" w:fill="auto"/>
            <w:vAlign w:val="center"/>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557,60</w:t>
            </w:r>
          </w:p>
        </w:tc>
        <w:tc>
          <w:tcPr>
            <w:tcW w:w="851" w:type="dxa"/>
            <w:shd w:val="clear" w:color="auto" w:fill="auto"/>
            <w:vAlign w:val="center"/>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557,60</w:t>
            </w:r>
          </w:p>
        </w:tc>
        <w:tc>
          <w:tcPr>
            <w:tcW w:w="3543" w:type="dxa"/>
            <w:shd w:val="clear" w:color="000000" w:fill="FFFFFF"/>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Ugdomų vaikų skaičius, vnt.</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190</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190</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190</w:t>
            </w:r>
          </w:p>
        </w:tc>
      </w:tr>
      <w:tr w:rsidR="00E8258A" w:rsidRPr="00E8258A" w:rsidTr="00040628">
        <w:trPr>
          <w:trHeight w:val="179"/>
        </w:trPr>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850" w:type="dxa"/>
            <w:shd w:val="clear" w:color="auto" w:fill="auto"/>
            <w:noWrap/>
            <w:hideMark/>
          </w:tcPr>
          <w:p w:rsidR="00E8258A" w:rsidRPr="00E8258A" w:rsidRDefault="00E8258A" w:rsidP="00E8258A">
            <w:pPr>
              <w:spacing w:after="0" w:line="240" w:lineRule="auto"/>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SB(VB)</w:t>
            </w:r>
          </w:p>
        </w:tc>
        <w:tc>
          <w:tcPr>
            <w:tcW w:w="992" w:type="dxa"/>
            <w:shd w:val="clear" w:color="auto" w:fill="auto"/>
            <w:noWrap/>
            <w:vAlign w:val="center"/>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358,70</w:t>
            </w:r>
          </w:p>
        </w:tc>
        <w:tc>
          <w:tcPr>
            <w:tcW w:w="917" w:type="dxa"/>
            <w:gridSpan w:val="2"/>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358,70</w:t>
            </w:r>
          </w:p>
        </w:tc>
        <w:tc>
          <w:tcPr>
            <w:tcW w:w="926" w:type="dxa"/>
            <w:gridSpan w:val="4"/>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358,70</w:t>
            </w:r>
          </w:p>
        </w:tc>
        <w:tc>
          <w:tcPr>
            <w:tcW w:w="851"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358,70</w:t>
            </w:r>
          </w:p>
        </w:tc>
        <w:tc>
          <w:tcPr>
            <w:tcW w:w="3543" w:type="dxa"/>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Dirbančių pedagogų skaičius, vnt.</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28</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28</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28</w:t>
            </w:r>
          </w:p>
        </w:tc>
      </w:tr>
      <w:tr w:rsidR="00E8258A" w:rsidRPr="00E8258A" w:rsidTr="00040628">
        <w:trPr>
          <w:trHeight w:val="390"/>
        </w:trPr>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850" w:type="dxa"/>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18"/>
                <w:szCs w:val="18"/>
                <w:highlight w:val="yellow"/>
                <w:lang w:eastAsia="lt-LT"/>
              </w:rPr>
            </w:pPr>
          </w:p>
        </w:tc>
        <w:tc>
          <w:tcPr>
            <w:tcW w:w="992" w:type="dxa"/>
            <w:shd w:val="clear" w:color="auto" w:fill="auto"/>
            <w:noWrap/>
            <w:vAlign w:val="center"/>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17" w:type="dxa"/>
            <w:gridSpan w:val="2"/>
            <w:shd w:val="clear" w:color="auto" w:fill="auto"/>
            <w:noWrap/>
            <w:vAlign w:val="center"/>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26" w:type="dxa"/>
            <w:gridSpan w:val="4"/>
            <w:shd w:val="clear" w:color="000000" w:fill="FFFFFF"/>
            <w:vAlign w:val="center"/>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1" w:type="dxa"/>
            <w:shd w:val="clear" w:color="000000" w:fill="FFFFFF"/>
            <w:vAlign w:val="center"/>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3543" w:type="dxa"/>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Dirbančių nepedagoginių darbuotojų skaičius vnt.</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22</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22</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22</w:t>
            </w:r>
          </w:p>
        </w:tc>
      </w:tr>
      <w:tr w:rsidR="00E8258A" w:rsidRPr="00E8258A" w:rsidTr="00040628">
        <w:trPr>
          <w:trHeight w:val="179"/>
        </w:trPr>
        <w:tc>
          <w:tcPr>
            <w:tcW w:w="567" w:type="dxa"/>
            <w:vMerge/>
            <w:vAlign w:val="center"/>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850" w:type="dxa"/>
            <w:shd w:val="clear" w:color="auto" w:fill="BFBFBF" w:themeFill="background1" w:themeFillShade="BF"/>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Iš viso:</w:t>
            </w:r>
          </w:p>
        </w:tc>
        <w:tc>
          <w:tcPr>
            <w:tcW w:w="992" w:type="dxa"/>
            <w:shd w:val="clear" w:color="auto" w:fill="BFBFBF" w:themeFill="background1" w:themeFillShade="BF"/>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916,30</w:t>
            </w:r>
          </w:p>
        </w:tc>
        <w:tc>
          <w:tcPr>
            <w:tcW w:w="917" w:type="dxa"/>
            <w:gridSpan w:val="2"/>
            <w:shd w:val="clear" w:color="auto" w:fill="BFBFBF" w:themeFill="background1" w:themeFillShade="BF"/>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916,30</w:t>
            </w:r>
          </w:p>
        </w:tc>
        <w:tc>
          <w:tcPr>
            <w:tcW w:w="926" w:type="dxa"/>
            <w:gridSpan w:val="4"/>
            <w:shd w:val="clear" w:color="auto" w:fill="BFBFBF" w:themeFill="background1" w:themeFillShade="BF"/>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916,30</w:t>
            </w:r>
          </w:p>
        </w:tc>
        <w:tc>
          <w:tcPr>
            <w:tcW w:w="851" w:type="dxa"/>
            <w:shd w:val="clear" w:color="auto" w:fill="BFBFBF" w:themeFill="background1" w:themeFillShade="BF"/>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916,30</w:t>
            </w:r>
          </w:p>
        </w:tc>
        <w:tc>
          <w:tcPr>
            <w:tcW w:w="3543" w:type="dxa"/>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Išlaikomų pastatų skaičius, vnt.</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w:t>
            </w:r>
          </w:p>
        </w:tc>
      </w:tr>
      <w:tr w:rsidR="00E8258A" w:rsidRPr="00E8258A" w:rsidTr="00040628">
        <w:trPr>
          <w:trHeight w:val="192"/>
        </w:trPr>
        <w:tc>
          <w:tcPr>
            <w:tcW w:w="567" w:type="dxa"/>
            <w:vMerge w:val="restart"/>
            <w:shd w:val="clear" w:color="auto" w:fill="ACB9CA" w:themeFill="text2" w:themeFillTint="66"/>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567" w:type="dxa"/>
            <w:vMerge w:val="restart"/>
            <w:shd w:val="clear" w:color="auto" w:fill="DBDBDB" w:themeFill="accent3" w:themeFillTint="66"/>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567" w:type="dxa"/>
            <w:vMerge w:val="restart"/>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2127" w:type="dxa"/>
            <w:gridSpan w:val="2"/>
            <w:vMerge w:val="restart"/>
            <w:shd w:val="clear" w:color="auto" w:fill="auto"/>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rPr>
              <w:t>Darbuotojų  kvalifikacijos tobulinimas ir atestacijos vykdymas</w:t>
            </w:r>
          </w:p>
        </w:tc>
        <w:tc>
          <w:tcPr>
            <w:tcW w:w="354" w:type="dxa"/>
            <w:vMerge w:val="restart"/>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restart"/>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val="restart"/>
            <w:shd w:val="clear" w:color="auto" w:fill="auto"/>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xml:space="preserve">Direktoriaus pavaduotojai </w:t>
            </w:r>
          </w:p>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850" w:type="dxa"/>
            <w:vMerge w:val="restart"/>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SB</w:t>
            </w:r>
          </w:p>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2" w:type="dxa"/>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1,2</w:t>
            </w:r>
          </w:p>
        </w:tc>
        <w:tc>
          <w:tcPr>
            <w:tcW w:w="917" w:type="dxa"/>
            <w:gridSpan w:val="2"/>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1,4</w:t>
            </w:r>
          </w:p>
        </w:tc>
        <w:tc>
          <w:tcPr>
            <w:tcW w:w="926" w:type="dxa"/>
            <w:gridSpan w:val="4"/>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1,4</w:t>
            </w:r>
          </w:p>
        </w:tc>
        <w:tc>
          <w:tcPr>
            <w:tcW w:w="851" w:type="dxa"/>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1,4</w:t>
            </w:r>
          </w:p>
        </w:tc>
        <w:tc>
          <w:tcPr>
            <w:tcW w:w="3543" w:type="dxa"/>
            <w:hideMark/>
          </w:tcPr>
          <w:p w:rsidR="00E8258A" w:rsidRPr="00E8258A" w:rsidRDefault="00E8258A" w:rsidP="00E8258A">
            <w:pPr>
              <w:spacing w:after="0" w:line="240" w:lineRule="auto"/>
              <w:rPr>
                <w:rFonts w:ascii="Times New Roman" w:eastAsia="Times New Roman" w:hAnsi="Times New Roman" w:cs="Times New Roman"/>
                <w:sz w:val="20"/>
                <w:szCs w:val="20"/>
              </w:rPr>
            </w:pPr>
            <w:r w:rsidRPr="00E8258A">
              <w:rPr>
                <w:rFonts w:ascii="Times New Roman" w:eastAsia="Times New Roman" w:hAnsi="Times New Roman" w:cs="Times New Roman"/>
                <w:sz w:val="20"/>
                <w:szCs w:val="20"/>
              </w:rPr>
              <w:t>Išklausytų kvalifikacijos tobulinimo renginių skaičius, vnt.</w:t>
            </w:r>
          </w:p>
        </w:tc>
        <w:tc>
          <w:tcPr>
            <w:tcW w:w="709" w:type="dxa"/>
            <w:shd w:val="clear" w:color="auto" w:fill="auto"/>
            <w:noWrap/>
          </w:tcPr>
          <w:p w:rsidR="00E8258A" w:rsidRPr="006778A1" w:rsidRDefault="00E8258A" w:rsidP="00E8258A">
            <w:pPr>
              <w:spacing w:after="0" w:line="240" w:lineRule="auto"/>
              <w:jc w:val="center"/>
              <w:rPr>
                <w:rFonts w:ascii="Times New Roman" w:eastAsia="Times New Roman" w:hAnsi="Times New Roman" w:cs="Times New Roman"/>
                <w:sz w:val="20"/>
                <w:szCs w:val="20"/>
                <w:lang w:eastAsia="lt-LT"/>
              </w:rPr>
            </w:pPr>
            <w:r w:rsidRPr="006778A1">
              <w:rPr>
                <w:rFonts w:ascii="Times New Roman" w:eastAsia="Times New Roman" w:hAnsi="Times New Roman" w:cs="Times New Roman"/>
                <w:sz w:val="20"/>
                <w:szCs w:val="20"/>
                <w:lang w:eastAsia="lt-LT"/>
              </w:rPr>
              <w:t>115</w:t>
            </w:r>
          </w:p>
        </w:tc>
        <w:tc>
          <w:tcPr>
            <w:tcW w:w="709" w:type="dxa"/>
            <w:shd w:val="clear" w:color="auto" w:fill="auto"/>
            <w:noWrap/>
          </w:tcPr>
          <w:p w:rsidR="00E8258A" w:rsidRPr="006778A1" w:rsidRDefault="00E8258A" w:rsidP="00E8258A">
            <w:pPr>
              <w:spacing w:after="0" w:line="240" w:lineRule="auto"/>
              <w:jc w:val="center"/>
              <w:rPr>
                <w:rFonts w:ascii="Times New Roman" w:eastAsia="Times New Roman" w:hAnsi="Times New Roman" w:cs="Times New Roman"/>
                <w:sz w:val="20"/>
                <w:szCs w:val="20"/>
                <w:lang w:eastAsia="lt-LT"/>
              </w:rPr>
            </w:pPr>
            <w:r w:rsidRPr="006778A1">
              <w:rPr>
                <w:rFonts w:ascii="Times New Roman" w:eastAsia="Times New Roman" w:hAnsi="Times New Roman" w:cs="Times New Roman"/>
                <w:sz w:val="20"/>
                <w:szCs w:val="20"/>
                <w:lang w:eastAsia="lt-LT"/>
              </w:rPr>
              <w:t>120</w:t>
            </w:r>
          </w:p>
        </w:tc>
        <w:tc>
          <w:tcPr>
            <w:tcW w:w="709" w:type="dxa"/>
            <w:shd w:val="clear" w:color="auto" w:fill="auto"/>
            <w:noWrap/>
          </w:tcPr>
          <w:p w:rsidR="00E8258A" w:rsidRPr="006778A1" w:rsidRDefault="00E8258A" w:rsidP="00E8258A">
            <w:pPr>
              <w:spacing w:after="0" w:line="240" w:lineRule="auto"/>
              <w:jc w:val="center"/>
              <w:rPr>
                <w:rFonts w:ascii="Times New Roman" w:eastAsia="Times New Roman" w:hAnsi="Times New Roman" w:cs="Times New Roman"/>
                <w:sz w:val="20"/>
                <w:szCs w:val="20"/>
                <w:lang w:eastAsia="lt-LT"/>
              </w:rPr>
            </w:pPr>
            <w:r w:rsidRPr="006778A1">
              <w:rPr>
                <w:rFonts w:ascii="Times New Roman" w:eastAsia="Times New Roman" w:hAnsi="Times New Roman" w:cs="Times New Roman"/>
                <w:sz w:val="20"/>
                <w:szCs w:val="20"/>
                <w:lang w:eastAsia="lt-LT"/>
              </w:rPr>
              <w:t>120</w:t>
            </w:r>
          </w:p>
        </w:tc>
      </w:tr>
      <w:tr w:rsidR="00E8258A" w:rsidRPr="00E8258A" w:rsidTr="00040628">
        <w:trPr>
          <w:trHeight w:val="455"/>
        </w:trPr>
        <w:tc>
          <w:tcPr>
            <w:tcW w:w="567" w:type="dxa"/>
            <w:vMerge/>
            <w:shd w:val="clear" w:color="auto" w:fill="ACB9CA" w:themeFill="text2" w:themeFillTint="66"/>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DBDBDB" w:themeFill="accent3" w:themeFillTint="66"/>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2127" w:type="dxa"/>
            <w:gridSpan w:val="2"/>
            <w:vMerge/>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highlight w:val="yellow"/>
              </w:rPr>
            </w:pPr>
          </w:p>
        </w:tc>
        <w:tc>
          <w:tcPr>
            <w:tcW w:w="354" w:type="dxa"/>
            <w:vMerge/>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highlight w:val="yellow"/>
                <w:lang w:eastAsia="lt-LT"/>
              </w:rPr>
            </w:pPr>
          </w:p>
        </w:tc>
        <w:tc>
          <w:tcPr>
            <w:tcW w:w="850"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2"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17" w:type="dxa"/>
            <w:gridSpan w:val="2"/>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26" w:type="dxa"/>
            <w:gridSpan w:val="4"/>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1"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3543" w:type="dxa"/>
          </w:tcPr>
          <w:p w:rsidR="00E8258A" w:rsidRPr="00E8258A" w:rsidRDefault="00E8258A" w:rsidP="00E8258A">
            <w:pPr>
              <w:spacing w:after="0" w:line="240" w:lineRule="auto"/>
              <w:rPr>
                <w:rFonts w:ascii="Times New Roman" w:eastAsia="Times New Roman" w:hAnsi="Times New Roman" w:cs="Times New Roman"/>
                <w:sz w:val="20"/>
                <w:szCs w:val="20"/>
              </w:rPr>
            </w:pPr>
            <w:r w:rsidRPr="00E8258A">
              <w:rPr>
                <w:rFonts w:ascii="Times New Roman" w:eastAsia="Times New Roman" w:hAnsi="Times New Roman" w:cs="Times New Roman"/>
                <w:sz w:val="20"/>
                <w:szCs w:val="20"/>
              </w:rPr>
              <w:t>Darbuotojų, tobulinusių kvalifikaciją, skaičius, vnt.</w:t>
            </w:r>
          </w:p>
        </w:tc>
        <w:tc>
          <w:tcPr>
            <w:tcW w:w="709" w:type="dxa"/>
            <w:shd w:val="clear" w:color="auto" w:fill="auto"/>
            <w:noWrap/>
          </w:tcPr>
          <w:p w:rsidR="00E8258A" w:rsidRPr="006778A1" w:rsidRDefault="00E8258A" w:rsidP="00E8258A">
            <w:pPr>
              <w:spacing w:after="0" w:line="240" w:lineRule="auto"/>
              <w:jc w:val="center"/>
              <w:rPr>
                <w:rFonts w:ascii="Times New Roman" w:eastAsia="Times New Roman" w:hAnsi="Times New Roman" w:cs="Times New Roman"/>
                <w:sz w:val="20"/>
                <w:szCs w:val="20"/>
                <w:lang w:eastAsia="lt-LT"/>
              </w:rPr>
            </w:pPr>
            <w:r w:rsidRPr="006778A1">
              <w:rPr>
                <w:rFonts w:ascii="Times New Roman" w:eastAsia="Times New Roman" w:hAnsi="Times New Roman" w:cs="Times New Roman"/>
                <w:sz w:val="20"/>
                <w:szCs w:val="20"/>
                <w:lang w:eastAsia="lt-LT"/>
              </w:rPr>
              <w:t>34</w:t>
            </w:r>
          </w:p>
        </w:tc>
        <w:tc>
          <w:tcPr>
            <w:tcW w:w="709" w:type="dxa"/>
            <w:shd w:val="clear" w:color="auto" w:fill="auto"/>
            <w:noWrap/>
          </w:tcPr>
          <w:p w:rsidR="00E8258A" w:rsidRPr="006778A1" w:rsidRDefault="00E8258A" w:rsidP="00E8258A">
            <w:pPr>
              <w:spacing w:after="0" w:line="240" w:lineRule="auto"/>
              <w:jc w:val="center"/>
              <w:rPr>
                <w:rFonts w:ascii="Times New Roman" w:eastAsia="Times New Roman" w:hAnsi="Times New Roman" w:cs="Times New Roman"/>
                <w:sz w:val="20"/>
                <w:szCs w:val="20"/>
                <w:lang w:eastAsia="lt-LT"/>
              </w:rPr>
            </w:pPr>
            <w:r w:rsidRPr="006778A1">
              <w:rPr>
                <w:rFonts w:ascii="Times New Roman" w:eastAsia="Times New Roman" w:hAnsi="Times New Roman" w:cs="Times New Roman"/>
                <w:sz w:val="20"/>
                <w:szCs w:val="20"/>
                <w:lang w:eastAsia="lt-LT"/>
              </w:rPr>
              <w:t>35</w:t>
            </w:r>
          </w:p>
        </w:tc>
        <w:tc>
          <w:tcPr>
            <w:tcW w:w="709" w:type="dxa"/>
            <w:shd w:val="clear" w:color="auto" w:fill="auto"/>
            <w:noWrap/>
          </w:tcPr>
          <w:p w:rsidR="00E8258A" w:rsidRPr="006778A1" w:rsidRDefault="00E8258A" w:rsidP="00E8258A">
            <w:pPr>
              <w:spacing w:after="0" w:line="240" w:lineRule="auto"/>
              <w:jc w:val="center"/>
              <w:rPr>
                <w:rFonts w:ascii="Times New Roman" w:eastAsia="Times New Roman" w:hAnsi="Times New Roman" w:cs="Times New Roman"/>
                <w:sz w:val="20"/>
                <w:szCs w:val="20"/>
                <w:lang w:eastAsia="lt-LT"/>
              </w:rPr>
            </w:pPr>
            <w:r w:rsidRPr="006778A1">
              <w:rPr>
                <w:rFonts w:ascii="Times New Roman" w:eastAsia="Times New Roman" w:hAnsi="Times New Roman" w:cs="Times New Roman"/>
                <w:sz w:val="20"/>
                <w:szCs w:val="20"/>
                <w:lang w:eastAsia="lt-LT"/>
              </w:rPr>
              <w:t>36</w:t>
            </w:r>
          </w:p>
        </w:tc>
      </w:tr>
      <w:tr w:rsidR="00E8258A" w:rsidRPr="00E8258A" w:rsidTr="00040628">
        <w:trPr>
          <w:trHeight w:val="208"/>
        </w:trPr>
        <w:tc>
          <w:tcPr>
            <w:tcW w:w="567" w:type="dxa"/>
            <w:vMerge/>
            <w:shd w:val="clear" w:color="auto" w:fill="ACB9CA" w:themeFill="text2" w:themeFillTint="66"/>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DBDBDB" w:themeFill="accent3" w:themeFillTint="66"/>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2127" w:type="dxa"/>
            <w:gridSpan w:val="2"/>
            <w:vMerge/>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highlight w:val="yellow"/>
              </w:rPr>
            </w:pPr>
          </w:p>
        </w:tc>
        <w:tc>
          <w:tcPr>
            <w:tcW w:w="354" w:type="dxa"/>
            <w:vMerge/>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highlight w:val="yellow"/>
                <w:lang w:eastAsia="lt-LT"/>
              </w:rPr>
            </w:pPr>
          </w:p>
        </w:tc>
        <w:tc>
          <w:tcPr>
            <w:tcW w:w="850"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SB(VB)</w:t>
            </w:r>
          </w:p>
        </w:tc>
        <w:tc>
          <w:tcPr>
            <w:tcW w:w="992"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1,6</w:t>
            </w:r>
          </w:p>
        </w:tc>
        <w:tc>
          <w:tcPr>
            <w:tcW w:w="917" w:type="dxa"/>
            <w:gridSpan w:val="2"/>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1,6</w:t>
            </w:r>
          </w:p>
        </w:tc>
        <w:tc>
          <w:tcPr>
            <w:tcW w:w="926" w:type="dxa"/>
            <w:gridSpan w:val="4"/>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1,6</w:t>
            </w:r>
          </w:p>
        </w:tc>
        <w:tc>
          <w:tcPr>
            <w:tcW w:w="851"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1,6</w:t>
            </w:r>
          </w:p>
        </w:tc>
        <w:tc>
          <w:tcPr>
            <w:tcW w:w="3543" w:type="dxa"/>
          </w:tcPr>
          <w:p w:rsidR="00E8258A" w:rsidRPr="00E8258A" w:rsidRDefault="00E8258A" w:rsidP="00E8258A">
            <w:pPr>
              <w:spacing w:after="0" w:line="240" w:lineRule="auto"/>
              <w:rPr>
                <w:rFonts w:ascii="Times New Roman" w:eastAsia="Times New Roman" w:hAnsi="Times New Roman" w:cs="Times New Roman"/>
                <w:sz w:val="20"/>
                <w:szCs w:val="20"/>
              </w:rPr>
            </w:pPr>
            <w:r w:rsidRPr="00E8258A">
              <w:rPr>
                <w:rFonts w:ascii="Times New Roman" w:eastAsia="Times New Roman" w:hAnsi="Times New Roman" w:cs="Times New Roman"/>
                <w:sz w:val="20"/>
                <w:szCs w:val="20"/>
              </w:rPr>
              <w:t>Besiatestuojančių pedagogų skaičius, vnt.</w:t>
            </w:r>
          </w:p>
        </w:tc>
        <w:tc>
          <w:tcPr>
            <w:tcW w:w="709" w:type="dxa"/>
            <w:shd w:val="clear" w:color="auto" w:fill="auto"/>
            <w:noWrap/>
          </w:tcPr>
          <w:p w:rsidR="00E8258A" w:rsidRPr="006778A1" w:rsidRDefault="00E8258A" w:rsidP="00E8258A">
            <w:pPr>
              <w:spacing w:after="0" w:line="240" w:lineRule="auto"/>
              <w:jc w:val="center"/>
              <w:rPr>
                <w:rFonts w:ascii="Times New Roman" w:eastAsia="Times New Roman" w:hAnsi="Times New Roman" w:cs="Times New Roman"/>
                <w:sz w:val="20"/>
                <w:szCs w:val="20"/>
                <w:lang w:eastAsia="lt-LT"/>
              </w:rPr>
            </w:pPr>
            <w:r w:rsidRPr="006778A1">
              <w:rPr>
                <w:rFonts w:ascii="Times New Roman" w:eastAsia="Times New Roman" w:hAnsi="Times New Roman" w:cs="Times New Roman"/>
                <w:sz w:val="20"/>
                <w:szCs w:val="20"/>
                <w:lang w:eastAsia="lt-LT"/>
              </w:rPr>
              <w:t>0</w:t>
            </w:r>
          </w:p>
        </w:tc>
        <w:tc>
          <w:tcPr>
            <w:tcW w:w="709" w:type="dxa"/>
            <w:shd w:val="clear" w:color="auto" w:fill="auto"/>
            <w:noWrap/>
          </w:tcPr>
          <w:p w:rsidR="00E8258A" w:rsidRPr="006778A1" w:rsidRDefault="00E8258A" w:rsidP="00E8258A">
            <w:pPr>
              <w:spacing w:after="0" w:line="240" w:lineRule="auto"/>
              <w:jc w:val="center"/>
              <w:rPr>
                <w:rFonts w:ascii="Times New Roman" w:eastAsia="Times New Roman" w:hAnsi="Times New Roman" w:cs="Times New Roman"/>
                <w:sz w:val="20"/>
                <w:szCs w:val="20"/>
                <w:lang w:eastAsia="lt-LT"/>
              </w:rPr>
            </w:pPr>
            <w:r w:rsidRPr="006778A1">
              <w:rPr>
                <w:rFonts w:ascii="Times New Roman" w:eastAsia="Times New Roman" w:hAnsi="Times New Roman" w:cs="Times New Roman"/>
                <w:sz w:val="20"/>
                <w:szCs w:val="20"/>
                <w:lang w:eastAsia="lt-LT"/>
              </w:rPr>
              <w:t>2</w:t>
            </w:r>
          </w:p>
        </w:tc>
        <w:tc>
          <w:tcPr>
            <w:tcW w:w="709" w:type="dxa"/>
            <w:shd w:val="clear" w:color="auto" w:fill="auto"/>
            <w:noWrap/>
          </w:tcPr>
          <w:p w:rsidR="00E8258A" w:rsidRPr="006778A1" w:rsidRDefault="00E8258A" w:rsidP="00E8258A">
            <w:pPr>
              <w:spacing w:after="0" w:line="240" w:lineRule="auto"/>
              <w:jc w:val="center"/>
              <w:rPr>
                <w:rFonts w:ascii="Times New Roman" w:eastAsia="Times New Roman" w:hAnsi="Times New Roman" w:cs="Times New Roman"/>
                <w:sz w:val="20"/>
                <w:szCs w:val="20"/>
                <w:lang w:eastAsia="lt-LT"/>
              </w:rPr>
            </w:pPr>
            <w:r w:rsidRPr="006778A1">
              <w:rPr>
                <w:rFonts w:ascii="Times New Roman" w:eastAsia="Times New Roman" w:hAnsi="Times New Roman" w:cs="Times New Roman"/>
                <w:sz w:val="20"/>
                <w:szCs w:val="20"/>
                <w:lang w:eastAsia="lt-LT"/>
              </w:rPr>
              <w:t>1</w:t>
            </w:r>
          </w:p>
        </w:tc>
      </w:tr>
      <w:tr w:rsidR="00E8258A" w:rsidRPr="00E8258A" w:rsidTr="00040628">
        <w:trPr>
          <w:trHeight w:val="141"/>
        </w:trPr>
        <w:tc>
          <w:tcPr>
            <w:tcW w:w="567" w:type="dxa"/>
            <w:vMerge/>
            <w:shd w:val="clear" w:color="auto" w:fill="ACB9CA" w:themeFill="text2" w:themeFillTint="66"/>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shd w:val="clear" w:color="auto" w:fill="DBDBDB" w:themeFill="accent3" w:themeFillTint="66"/>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850" w:type="dxa"/>
            <w:shd w:val="clear" w:color="000000" w:fill="C0C0C0"/>
            <w:noWrap/>
            <w:hideMark/>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Iš viso:</w:t>
            </w:r>
          </w:p>
        </w:tc>
        <w:tc>
          <w:tcPr>
            <w:tcW w:w="992" w:type="dxa"/>
            <w:shd w:val="clear" w:color="000000" w:fill="C0C0C0"/>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2,8</w:t>
            </w:r>
          </w:p>
        </w:tc>
        <w:tc>
          <w:tcPr>
            <w:tcW w:w="917" w:type="dxa"/>
            <w:gridSpan w:val="2"/>
            <w:shd w:val="clear" w:color="000000" w:fill="C0C0C0"/>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3,0</w:t>
            </w:r>
          </w:p>
        </w:tc>
        <w:tc>
          <w:tcPr>
            <w:tcW w:w="926" w:type="dxa"/>
            <w:gridSpan w:val="4"/>
            <w:shd w:val="clear" w:color="000000" w:fill="C0C0C0"/>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3,0</w:t>
            </w:r>
          </w:p>
        </w:tc>
        <w:tc>
          <w:tcPr>
            <w:tcW w:w="851" w:type="dxa"/>
            <w:shd w:val="clear" w:color="000000" w:fill="C0C0C0"/>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3,0</w:t>
            </w:r>
          </w:p>
        </w:tc>
        <w:tc>
          <w:tcPr>
            <w:tcW w:w="3543" w:type="dxa"/>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r>
      <w:tr w:rsidR="00E8258A" w:rsidRPr="00E8258A" w:rsidTr="00040628">
        <w:trPr>
          <w:trHeight w:val="233"/>
        </w:trPr>
        <w:tc>
          <w:tcPr>
            <w:tcW w:w="567" w:type="dxa"/>
            <w:vMerge w:val="restart"/>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 </w:t>
            </w:r>
          </w:p>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 </w:t>
            </w:r>
          </w:p>
        </w:tc>
        <w:tc>
          <w:tcPr>
            <w:tcW w:w="567" w:type="dxa"/>
            <w:vMerge w:val="restart"/>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 </w:t>
            </w:r>
          </w:p>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 </w:t>
            </w:r>
          </w:p>
        </w:tc>
        <w:tc>
          <w:tcPr>
            <w:tcW w:w="567" w:type="dxa"/>
            <w:vMerge w:val="restart"/>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03</w:t>
            </w:r>
          </w:p>
        </w:tc>
        <w:tc>
          <w:tcPr>
            <w:tcW w:w="2127" w:type="dxa"/>
            <w:gridSpan w:val="2"/>
            <w:vMerge w:val="restart"/>
            <w:shd w:val="clear" w:color="auto" w:fill="auto"/>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xml:space="preserve">Vaikų pažinimo ir saviraiškos poreikių tenkinimas   </w:t>
            </w:r>
          </w:p>
        </w:tc>
        <w:tc>
          <w:tcPr>
            <w:tcW w:w="354" w:type="dxa"/>
            <w:vMerge w:val="restart"/>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496" w:type="dxa"/>
            <w:gridSpan w:val="2"/>
            <w:vMerge w:val="restart"/>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1418" w:type="dxa"/>
            <w:vMerge w:val="restart"/>
            <w:shd w:val="clear" w:color="auto" w:fill="auto"/>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xml:space="preserve">Direktoriaus pavaduotojai </w:t>
            </w:r>
          </w:p>
        </w:tc>
        <w:tc>
          <w:tcPr>
            <w:tcW w:w="850" w:type="dxa"/>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SB(VB)</w:t>
            </w:r>
          </w:p>
        </w:tc>
        <w:tc>
          <w:tcPr>
            <w:tcW w:w="992"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5,0</w:t>
            </w:r>
          </w:p>
        </w:tc>
        <w:tc>
          <w:tcPr>
            <w:tcW w:w="917" w:type="dxa"/>
            <w:gridSpan w:val="2"/>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5,0</w:t>
            </w:r>
          </w:p>
        </w:tc>
        <w:tc>
          <w:tcPr>
            <w:tcW w:w="926" w:type="dxa"/>
            <w:gridSpan w:val="4"/>
            <w:shd w:val="clear" w:color="auto" w:fill="auto"/>
            <w:vAlign w:val="center"/>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5,0</w:t>
            </w:r>
          </w:p>
        </w:tc>
        <w:tc>
          <w:tcPr>
            <w:tcW w:w="851" w:type="dxa"/>
            <w:shd w:val="clear" w:color="auto" w:fill="auto"/>
            <w:noWrap/>
            <w:vAlign w:val="center"/>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5,0</w:t>
            </w:r>
          </w:p>
        </w:tc>
        <w:tc>
          <w:tcPr>
            <w:tcW w:w="3543" w:type="dxa"/>
            <w:shd w:val="clear" w:color="auto" w:fill="auto"/>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Dalyvavusių vaikų skaičius, vnt.</w:t>
            </w:r>
          </w:p>
        </w:tc>
        <w:tc>
          <w:tcPr>
            <w:tcW w:w="709" w:type="dxa"/>
            <w:shd w:val="clear" w:color="000000" w:fill="FFFFFF"/>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190</w:t>
            </w:r>
          </w:p>
        </w:tc>
        <w:tc>
          <w:tcPr>
            <w:tcW w:w="709" w:type="dxa"/>
            <w:shd w:val="clear" w:color="000000" w:fill="FFFFFF"/>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190</w:t>
            </w:r>
          </w:p>
        </w:tc>
        <w:tc>
          <w:tcPr>
            <w:tcW w:w="709" w:type="dxa"/>
            <w:shd w:val="clear" w:color="000000" w:fill="FFFFFF"/>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190</w:t>
            </w:r>
          </w:p>
        </w:tc>
      </w:tr>
      <w:tr w:rsidR="00E8258A" w:rsidRPr="00E8258A" w:rsidTr="00040628">
        <w:trPr>
          <w:trHeight w:val="224"/>
        </w:trPr>
        <w:tc>
          <w:tcPr>
            <w:tcW w:w="567" w:type="dxa"/>
            <w:vMerge/>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850" w:type="dxa"/>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18"/>
                <w:szCs w:val="18"/>
                <w:highlight w:val="yellow"/>
                <w:lang w:eastAsia="lt-LT"/>
              </w:rPr>
            </w:pPr>
          </w:p>
        </w:tc>
        <w:tc>
          <w:tcPr>
            <w:tcW w:w="992" w:type="dxa"/>
            <w:shd w:val="clear" w:color="auto" w:fill="auto"/>
            <w:noWrap/>
            <w:vAlign w:val="center"/>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17" w:type="dxa"/>
            <w:gridSpan w:val="2"/>
            <w:shd w:val="clear" w:color="auto" w:fill="auto"/>
            <w:noWrap/>
            <w:vAlign w:val="center"/>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26" w:type="dxa"/>
            <w:gridSpan w:val="4"/>
            <w:shd w:val="clear" w:color="auto" w:fill="auto"/>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p>
        </w:tc>
        <w:tc>
          <w:tcPr>
            <w:tcW w:w="851" w:type="dxa"/>
            <w:shd w:val="clear" w:color="auto" w:fill="auto"/>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p>
        </w:tc>
        <w:tc>
          <w:tcPr>
            <w:tcW w:w="3543" w:type="dxa"/>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Organizuotų renginių skaičius, vnt. </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78</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80</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99</w:t>
            </w:r>
          </w:p>
        </w:tc>
      </w:tr>
      <w:tr w:rsidR="00E8258A" w:rsidRPr="00E8258A" w:rsidTr="00040628">
        <w:trPr>
          <w:trHeight w:val="61"/>
        </w:trPr>
        <w:tc>
          <w:tcPr>
            <w:tcW w:w="567" w:type="dxa"/>
            <w:vMerge/>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850" w:type="dxa"/>
            <w:shd w:val="clear" w:color="000000" w:fill="C0C0C0"/>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Iš viso:</w:t>
            </w:r>
          </w:p>
        </w:tc>
        <w:tc>
          <w:tcPr>
            <w:tcW w:w="992" w:type="dxa"/>
            <w:shd w:val="clear" w:color="000000" w:fill="C0C0C0"/>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5,0</w:t>
            </w:r>
          </w:p>
        </w:tc>
        <w:tc>
          <w:tcPr>
            <w:tcW w:w="917" w:type="dxa"/>
            <w:gridSpan w:val="2"/>
            <w:shd w:val="clear" w:color="000000" w:fill="C0C0C0"/>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5,0</w:t>
            </w:r>
          </w:p>
        </w:tc>
        <w:tc>
          <w:tcPr>
            <w:tcW w:w="926" w:type="dxa"/>
            <w:gridSpan w:val="4"/>
            <w:shd w:val="clear" w:color="000000" w:fill="C0C0C0"/>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5,0</w:t>
            </w:r>
          </w:p>
        </w:tc>
        <w:tc>
          <w:tcPr>
            <w:tcW w:w="851" w:type="dxa"/>
            <w:shd w:val="clear" w:color="000000" w:fill="C0C0C0"/>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5,0</w:t>
            </w:r>
          </w:p>
        </w:tc>
        <w:tc>
          <w:tcPr>
            <w:tcW w:w="3543" w:type="dxa"/>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709" w:type="dxa"/>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r>
      <w:tr w:rsidR="00E8258A" w:rsidRPr="00E8258A" w:rsidTr="00040628">
        <w:trPr>
          <w:trHeight w:val="179"/>
        </w:trPr>
        <w:tc>
          <w:tcPr>
            <w:tcW w:w="567" w:type="dxa"/>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567" w:type="dxa"/>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5812" w:type="dxa"/>
            <w:gridSpan w:val="8"/>
            <w:shd w:val="clear" w:color="000000" w:fill="CCFFCC"/>
            <w:noWrap/>
            <w:hideMark/>
          </w:tcPr>
          <w:p w:rsidR="00E8258A" w:rsidRPr="00E8258A" w:rsidRDefault="00E8258A" w:rsidP="00E8258A">
            <w:pPr>
              <w:spacing w:after="0" w:line="240" w:lineRule="auto"/>
              <w:jc w:val="right"/>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Iš viso uždaviniui:</w:t>
            </w:r>
          </w:p>
        </w:tc>
        <w:tc>
          <w:tcPr>
            <w:tcW w:w="992" w:type="dxa"/>
            <w:shd w:val="clear" w:color="000000" w:fill="CCFFCC"/>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924,10</w:t>
            </w:r>
          </w:p>
        </w:tc>
        <w:tc>
          <w:tcPr>
            <w:tcW w:w="917" w:type="dxa"/>
            <w:gridSpan w:val="2"/>
            <w:shd w:val="clear" w:color="000000" w:fill="CCFFCC"/>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924,30</w:t>
            </w:r>
          </w:p>
        </w:tc>
        <w:tc>
          <w:tcPr>
            <w:tcW w:w="926" w:type="dxa"/>
            <w:gridSpan w:val="4"/>
            <w:shd w:val="clear" w:color="000000" w:fill="CCFFCC"/>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924,30</w:t>
            </w:r>
          </w:p>
        </w:tc>
        <w:tc>
          <w:tcPr>
            <w:tcW w:w="851" w:type="dxa"/>
            <w:shd w:val="clear" w:color="000000" w:fill="CCFFCC"/>
            <w:noWrap/>
            <w:vAlign w:val="center"/>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924,30</w:t>
            </w:r>
          </w:p>
        </w:tc>
        <w:tc>
          <w:tcPr>
            <w:tcW w:w="3543" w:type="dxa"/>
            <w:shd w:val="clear" w:color="000000" w:fill="CCFFCC"/>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709" w:type="dxa"/>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709" w:type="dxa"/>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709" w:type="dxa"/>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r>
      <w:tr w:rsidR="00E8258A" w:rsidRPr="00E8258A" w:rsidTr="00040628">
        <w:trPr>
          <w:trHeight w:val="179"/>
        </w:trPr>
        <w:tc>
          <w:tcPr>
            <w:tcW w:w="567" w:type="dxa"/>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567" w:type="dxa"/>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15168" w:type="dxa"/>
            <w:gridSpan w:val="20"/>
            <w:shd w:val="clear" w:color="000000" w:fill="CCFFCC"/>
            <w:noWrap/>
            <w:hideMark/>
          </w:tcPr>
          <w:p w:rsidR="00E8258A" w:rsidRPr="00E8258A" w:rsidRDefault="00E8258A" w:rsidP="00E8258A">
            <w:pPr>
              <w:spacing w:after="0" w:line="240" w:lineRule="auto"/>
              <w:rPr>
                <w:rFonts w:ascii="Times New Roman" w:eastAsia="Times New Roman" w:hAnsi="Times New Roman" w:cs="Times New Roman"/>
                <w:bCs/>
                <w:sz w:val="20"/>
                <w:szCs w:val="20"/>
                <w:lang w:eastAsia="lt-LT"/>
              </w:rPr>
            </w:pPr>
            <w:r w:rsidRPr="00E8258A">
              <w:rPr>
                <w:rFonts w:ascii="Times New Roman" w:eastAsia="Times New Roman" w:hAnsi="Times New Roman" w:cs="Times New Roman"/>
                <w:sz w:val="20"/>
                <w:szCs w:val="20"/>
                <w:lang w:eastAsia="lt-LT"/>
              </w:rPr>
              <w:t>Teikti papildomas paslaugas</w:t>
            </w:r>
          </w:p>
        </w:tc>
      </w:tr>
      <w:tr w:rsidR="00E8258A" w:rsidRPr="00E8258A" w:rsidTr="0086347D">
        <w:trPr>
          <w:trHeight w:val="181"/>
        </w:trPr>
        <w:tc>
          <w:tcPr>
            <w:tcW w:w="567" w:type="dxa"/>
            <w:vMerge w:val="restart"/>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567" w:type="dxa"/>
            <w:vMerge w:val="restart"/>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567" w:type="dxa"/>
            <w:vMerge w:val="restart"/>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2127" w:type="dxa"/>
            <w:gridSpan w:val="2"/>
            <w:vMerge w:val="restart"/>
            <w:shd w:val="clear" w:color="auto" w:fill="auto"/>
            <w:hideMark/>
          </w:tcPr>
          <w:p w:rsidR="00E8258A" w:rsidRPr="00E8258A" w:rsidRDefault="00E8258A" w:rsidP="00E8258A">
            <w:pPr>
              <w:tabs>
                <w:tab w:val="left" w:pos="1985"/>
              </w:tabs>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xml:space="preserve">Kokybiško vaikų maitinimo </w:t>
            </w:r>
            <w:r w:rsidRPr="00E8258A">
              <w:rPr>
                <w:rFonts w:ascii="Times New Roman" w:eastAsia="Times New Roman" w:hAnsi="Times New Roman" w:cs="Times New Roman"/>
                <w:sz w:val="20"/>
                <w:szCs w:val="20"/>
                <w:lang w:eastAsia="lt-LT"/>
              </w:rPr>
              <w:lastRenderedPageBreak/>
              <w:t xml:space="preserve">organizavimas </w:t>
            </w:r>
          </w:p>
        </w:tc>
        <w:tc>
          <w:tcPr>
            <w:tcW w:w="354" w:type="dxa"/>
            <w:vMerge w:val="restart"/>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lastRenderedPageBreak/>
              <w:t> </w:t>
            </w:r>
          </w:p>
        </w:tc>
        <w:tc>
          <w:tcPr>
            <w:tcW w:w="496" w:type="dxa"/>
            <w:gridSpan w:val="2"/>
            <w:vMerge w:val="restart"/>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1418" w:type="dxa"/>
            <w:vMerge w:val="restart"/>
            <w:shd w:val="clear" w:color="auto" w:fill="auto"/>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Direktorius</w:t>
            </w:r>
          </w:p>
        </w:tc>
        <w:tc>
          <w:tcPr>
            <w:tcW w:w="850" w:type="dxa"/>
            <w:vMerge w:val="restart"/>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 SB</w:t>
            </w:r>
          </w:p>
        </w:tc>
        <w:tc>
          <w:tcPr>
            <w:tcW w:w="992" w:type="dxa"/>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10,50</w:t>
            </w:r>
          </w:p>
        </w:tc>
        <w:tc>
          <w:tcPr>
            <w:tcW w:w="851" w:type="dxa"/>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10,50</w:t>
            </w:r>
          </w:p>
        </w:tc>
        <w:tc>
          <w:tcPr>
            <w:tcW w:w="850" w:type="dxa"/>
            <w:gridSpan w:val="4"/>
            <w:vMerge w:val="restart"/>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12,50</w:t>
            </w:r>
          </w:p>
        </w:tc>
        <w:tc>
          <w:tcPr>
            <w:tcW w:w="993" w:type="dxa"/>
            <w:gridSpan w:val="2"/>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12,50</w:t>
            </w:r>
          </w:p>
        </w:tc>
        <w:tc>
          <w:tcPr>
            <w:tcW w:w="3543" w:type="dxa"/>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Maitinamų vaikų skaičius, vnt.</w:t>
            </w:r>
          </w:p>
        </w:tc>
        <w:tc>
          <w:tcPr>
            <w:tcW w:w="709" w:type="dxa"/>
            <w:shd w:val="clear" w:color="000000" w:fill="FFFFFF"/>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190</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190</w:t>
            </w:r>
          </w:p>
        </w:tc>
        <w:tc>
          <w:tcPr>
            <w:tcW w:w="709"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190</w:t>
            </w:r>
          </w:p>
        </w:tc>
      </w:tr>
      <w:tr w:rsidR="00E8258A" w:rsidRPr="00E8258A" w:rsidTr="0086347D">
        <w:trPr>
          <w:trHeight w:val="345"/>
        </w:trPr>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850" w:type="dxa"/>
            <w:vMerge/>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2"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1"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0" w:type="dxa"/>
            <w:gridSpan w:val="4"/>
            <w:vMerge/>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3" w:type="dxa"/>
            <w:gridSpan w:val="2"/>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3543" w:type="dxa"/>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Patvirtintas virėjų etatų skaičius, vnt.</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3</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3</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3</w:t>
            </w:r>
          </w:p>
        </w:tc>
      </w:tr>
      <w:tr w:rsidR="00E8258A" w:rsidRPr="00E8258A" w:rsidTr="0086347D">
        <w:trPr>
          <w:trHeight w:val="257"/>
        </w:trPr>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850" w:type="dxa"/>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SB (SP)</w:t>
            </w:r>
          </w:p>
        </w:tc>
        <w:tc>
          <w:tcPr>
            <w:tcW w:w="992"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123,70</w:t>
            </w:r>
          </w:p>
        </w:tc>
        <w:tc>
          <w:tcPr>
            <w:tcW w:w="851"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130,20</w:t>
            </w:r>
          </w:p>
        </w:tc>
        <w:tc>
          <w:tcPr>
            <w:tcW w:w="850" w:type="dxa"/>
            <w:gridSpan w:val="4"/>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130,20</w:t>
            </w:r>
          </w:p>
        </w:tc>
        <w:tc>
          <w:tcPr>
            <w:tcW w:w="993" w:type="dxa"/>
            <w:gridSpan w:val="2"/>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130,20</w:t>
            </w:r>
          </w:p>
        </w:tc>
        <w:tc>
          <w:tcPr>
            <w:tcW w:w="3543" w:type="dxa"/>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xml:space="preserve">Įsigytų virtuvės įrengimų skaičius, vnt.  </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w:t>
            </w:r>
          </w:p>
        </w:tc>
      </w:tr>
      <w:tr w:rsidR="00E8258A" w:rsidRPr="00E8258A" w:rsidTr="0086347D">
        <w:trPr>
          <w:trHeight w:val="257"/>
        </w:trPr>
        <w:tc>
          <w:tcPr>
            <w:tcW w:w="567" w:type="dxa"/>
            <w:vMerge/>
            <w:vAlign w:val="center"/>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850"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SB</w:t>
            </w:r>
          </w:p>
        </w:tc>
        <w:tc>
          <w:tcPr>
            <w:tcW w:w="992"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9,7</w:t>
            </w:r>
          </w:p>
        </w:tc>
        <w:tc>
          <w:tcPr>
            <w:tcW w:w="851"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3,5</w:t>
            </w:r>
          </w:p>
        </w:tc>
        <w:tc>
          <w:tcPr>
            <w:tcW w:w="850" w:type="dxa"/>
            <w:gridSpan w:val="4"/>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5,0</w:t>
            </w:r>
          </w:p>
        </w:tc>
        <w:tc>
          <w:tcPr>
            <w:tcW w:w="993" w:type="dxa"/>
            <w:gridSpan w:val="2"/>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6,0</w:t>
            </w:r>
          </w:p>
        </w:tc>
        <w:tc>
          <w:tcPr>
            <w:tcW w:w="3543" w:type="dxa"/>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r>
      <w:tr w:rsidR="00E8258A" w:rsidRPr="00E8258A" w:rsidTr="0086347D">
        <w:trPr>
          <w:trHeight w:val="179"/>
        </w:trPr>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850" w:type="dxa"/>
            <w:shd w:val="clear" w:color="000000" w:fill="C0C0C0"/>
            <w:noWrap/>
            <w:hideMark/>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Iš viso:</w:t>
            </w:r>
          </w:p>
        </w:tc>
        <w:tc>
          <w:tcPr>
            <w:tcW w:w="992" w:type="dxa"/>
            <w:shd w:val="clear" w:color="000000" w:fill="C0C0C0"/>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143,90</w:t>
            </w:r>
          </w:p>
        </w:tc>
        <w:tc>
          <w:tcPr>
            <w:tcW w:w="851" w:type="dxa"/>
            <w:shd w:val="clear" w:color="000000" w:fill="C0C0C0"/>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140,70</w:t>
            </w:r>
          </w:p>
        </w:tc>
        <w:tc>
          <w:tcPr>
            <w:tcW w:w="850" w:type="dxa"/>
            <w:gridSpan w:val="4"/>
            <w:shd w:val="clear" w:color="000000" w:fill="C0C0C0"/>
            <w:noWrap/>
          </w:tcPr>
          <w:p w:rsidR="00E8258A" w:rsidRPr="00E8258A" w:rsidRDefault="00C570B3" w:rsidP="00E8258A">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147,7</w:t>
            </w:r>
          </w:p>
        </w:tc>
        <w:tc>
          <w:tcPr>
            <w:tcW w:w="993" w:type="dxa"/>
            <w:gridSpan w:val="2"/>
            <w:shd w:val="clear" w:color="000000" w:fill="C0C0C0"/>
            <w:noWrap/>
          </w:tcPr>
          <w:p w:rsidR="00C570B3" w:rsidRPr="00E8258A" w:rsidRDefault="00C570B3" w:rsidP="00C570B3">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147,7</w:t>
            </w:r>
          </w:p>
        </w:tc>
        <w:tc>
          <w:tcPr>
            <w:tcW w:w="3543" w:type="dxa"/>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r>
      <w:tr w:rsidR="00E8258A" w:rsidRPr="00E8258A" w:rsidTr="0086347D">
        <w:trPr>
          <w:trHeight w:val="234"/>
        </w:trPr>
        <w:tc>
          <w:tcPr>
            <w:tcW w:w="567" w:type="dxa"/>
            <w:vMerge w:val="restart"/>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567" w:type="dxa"/>
            <w:vMerge w:val="restart"/>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567" w:type="dxa"/>
            <w:vMerge w:val="restart"/>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2127" w:type="dxa"/>
            <w:gridSpan w:val="2"/>
            <w:vMerge w:val="restart"/>
            <w:shd w:val="clear" w:color="auto" w:fill="auto"/>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color w:val="000000"/>
                <w:sz w:val="20"/>
                <w:szCs w:val="20"/>
              </w:rPr>
              <w:t>Švietimo pagalbos vaikui teikimas</w:t>
            </w:r>
          </w:p>
        </w:tc>
        <w:tc>
          <w:tcPr>
            <w:tcW w:w="354" w:type="dxa"/>
            <w:vMerge w:val="restart"/>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496" w:type="dxa"/>
            <w:gridSpan w:val="2"/>
            <w:vMerge w:val="restart"/>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1418" w:type="dxa"/>
            <w:vMerge w:val="restart"/>
            <w:shd w:val="clear" w:color="auto" w:fill="auto"/>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Direktorius,</w:t>
            </w:r>
          </w:p>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xml:space="preserve">Logopedas, </w:t>
            </w:r>
          </w:p>
        </w:tc>
        <w:tc>
          <w:tcPr>
            <w:tcW w:w="850" w:type="dxa"/>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SB </w:t>
            </w:r>
          </w:p>
        </w:tc>
        <w:tc>
          <w:tcPr>
            <w:tcW w:w="992"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31,0</w:t>
            </w:r>
          </w:p>
        </w:tc>
        <w:tc>
          <w:tcPr>
            <w:tcW w:w="851"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31,20</w:t>
            </w:r>
          </w:p>
        </w:tc>
        <w:tc>
          <w:tcPr>
            <w:tcW w:w="850" w:type="dxa"/>
            <w:gridSpan w:val="4"/>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35,0</w:t>
            </w:r>
          </w:p>
        </w:tc>
        <w:tc>
          <w:tcPr>
            <w:tcW w:w="993" w:type="dxa"/>
            <w:gridSpan w:val="2"/>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35,0</w:t>
            </w:r>
          </w:p>
        </w:tc>
        <w:tc>
          <w:tcPr>
            <w:tcW w:w="3543" w:type="dxa"/>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xml:space="preserve">Vaikų, kuriems teikta pagalba, skaičius, </w:t>
            </w:r>
            <w:proofErr w:type="spellStart"/>
            <w:r w:rsidRPr="00E8258A">
              <w:rPr>
                <w:rFonts w:ascii="Times New Roman" w:eastAsia="Times New Roman" w:hAnsi="Times New Roman" w:cs="Times New Roman"/>
                <w:sz w:val="20"/>
                <w:szCs w:val="20"/>
                <w:lang w:eastAsia="lt-LT"/>
              </w:rPr>
              <w:t>vnt</w:t>
            </w:r>
            <w:proofErr w:type="spellEnd"/>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46</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46</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46</w:t>
            </w:r>
          </w:p>
        </w:tc>
      </w:tr>
      <w:tr w:rsidR="00E8258A" w:rsidRPr="00E8258A" w:rsidTr="0086347D">
        <w:trPr>
          <w:trHeight w:val="325"/>
        </w:trPr>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850" w:type="dxa"/>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SB(VB)</w:t>
            </w:r>
          </w:p>
          <w:p w:rsidR="00E8258A" w:rsidRPr="00E8258A" w:rsidRDefault="00E8258A" w:rsidP="00E8258A">
            <w:pPr>
              <w:spacing w:after="0" w:line="240" w:lineRule="auto"/>
              <w:rPr>
                <w:rFonts w:ascii="Times New Roman" w:eastAsia="Times New Roman" w:hAnsi="Times New Roman" w:cs="Times New Roman"/>
                <w:sz w:val="18"/>
                <w:szCs w:val="18"/>
                <w:lang w:eastAsia="lt-LT"/>
              </w:rPr>
            </w:pPr>
          </w:p>
        </w:tc>
        <w:tc>
          <w:tcPr>
            <w:tcW w:w="992"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31,0</w:t>
            </w:r>
          </w:p>
        </w:tc>
        <w:tc>
          <w:tcPr>
            <w:tcW w:w="851"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31,0</w:t>
            </w:r>
          </w:p>
        </w:tc>
        <w:tc>
          <w:tcPr>
            <w:tcW w:w="850" w:type="dxa"/>
            <w:gridSpan w:val="4"/>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31,0</w:t>
            </w:r>
          </w:p>
        </w:tc>
        <w:tc>
          <w:tcPr>
            <w:tcW w:w="993" w:type="dxa"/>
            <w:gridSpan w:val="2"/>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31,0</w:t>
            </w:r>
          </w:p>
        </w:tc>
        <w:tc>
          <w:tcPr>
            <w:tcW w:w="3543" w:type="dxa"/>
            <w:vAlign w:val="center"/>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Nustatytas pagalbos specialistų etatų skaičius, vnt.</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w:t>
            </w:r>
          </w:p>
        </w:tc>
      </w:tr>
      <w:tr w:rsidR="00E8258A" w:rsidRPr="00E8258A" w:rsidTr="0086347D">
        <w:trPr>
          <w:trHeight w:val="96"/>
        </w:trPr>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96"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18" w:type="dxa"/>
            <w:vMerge/>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850" w:type="dxa"/>
            <w:shd w:val="clear" w:color="000000" w:fill="C0C0C0"/>
            <w:noWrap/>
            <w:hideMark/>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Iš viso:</w:t>
            </w:r>
          </w:p>
        </w:tc>
        <w:tc>
          <w:tcPr>
            <w:tcW w:w="992" w:type="dxa"/>
            <w:shd w:val="clear" w:color="000000" w:fill="C0C0C0"/>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62,0</w:t>
            </w:r>
          </w:p>
        </w:tc>
        <w:tc>
          <w:tcPr>
            <w:tcW w:w="851" w:type="dxa"/>
            <w:shd w:val="clear" w:color="000000" w:fill="C0C0C0"/>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62,2</w:t>
            </w:r>
          </w:p>
        </w:tc>
        <w:tc>
          <w:tcPr>
            <w:tcW w:w="850" w:type="dxa"/>
            <w:gridSpan w:val="4"/>
            <w:shd w:val="clear" w:color="000000" w:fill="C0C0C0"/>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66,0</w:t>
            </w:r>
          </w:p>
        </w:tc>
        <w:tc>
          <w:tcPr>
            <w:tcW w:w="993" w:type="dxa"/>
            <w:gridSpan w:val="2"/>
            <w:shd w:val="clear" w:color="000000" w:fill="C0C0C0"/>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66,0</w:t>
            </w:r>
          </w:p>
        </w:tc>
        <w:tc>
          <w:tcPr>
            <w:tcW w:w="3543" w:type="dxa"/>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709" w:type="dxa"/>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r>
      <w:tr w:rsidR="00E8258A" w:rsidRPr="00E8258A" w:rsidTr="0086347D">
        <w:trPr>
          <w:trHeight w:val="179"/>
        </w:trPr>
        <w:tc>
          <w:tcPr>
            <w:tcW w:w="567" w:type="dxa"/>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567" w:type="dxa"/>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5812" w:type="dxa"/>
            <w:gridSpan w:val="8"/>
            <w:shd w:val="clear" w:color="000000" w:fill="CCFFCC"/>
            <w:noWrap/>
            <w:hideMark/>
          </w:tcPr>
          <w:p w:rsidR="00E8258A" w:rsidRPr="00E8258A" w:rsidRDefault="00E8258A" w:rsidP="00E8258A">
            <w:pPr>
              <w:spacing w:after="0" w:line="240" w:lineRule="auto"/>
              <w:jc w:val="right"/>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Iš viso uždaviniui:</w:t>
            </w:r>
          </w:p>
        </w:tc>
        <w:tc>
          <w:tcPr>
            <w:tcW w:w="992" w:type="dxa"/>
            <w:shd w:val="clear" w:color="000000" w:fill="CCFFCC"/>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205,90</w:t>
            </w:r>
          </w:p>
        </w:tc>
        <w:tc>
          <w:tcPr>
            <w:tcW w:w="851" w:type="dxa"/>
            <w:shd w:val="clear" w:color="000000" w:fill="CCFFCC"/>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202,90</w:t>
            </w:r>
          </w:p>
        </w:tc>
        <w:tc>
          <w:tcPr>
            <w:tcW w:w="850" w:type="dxa"/>
            <w:gridSpan w:val="4"/>
            <w:shd w:val="clear" w:color="000000" w:fill="CCFFCC"/>
            <w:noWrap/>
          </w:tcPr>
          <w:p w:rsidR="00E8258A" w:rsidRPr="00E8258A" w:rsidRDefault="0086347D" w:rsidP="00E8258A">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213,7</w:t>
            </w:r>
          </w:p>
        </w:tc>
        <w:tc>
          <w:tcPr>
            <w:tcW w:w="993" w:type="dxa"/>
            <w:gridSpan w:val="2"/>
            <w:shd w:val="clear" w:color="000000" w:fill="CCFFCC"/>
            <w:noWrap/>
          </w:tcPr>
          <w:p w:rsidR="0086347D" w:rsidRPr="00E8258A" w:rsidRDefault="0086347D" w:rsidP="0086347D">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213,7</w:t>
            </w:r>
          </w:p>
        </w:tc>
        <w:tc>
          <w:tcPr>
            <w:tcW w:w="3543" w:type="dxa"/>
            <w:shd w:val="clear" w:color="000000" w:fill="CCFFCC"/>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709" w:type="dxa"/>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709" w:type="dxa"/>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709" w:type="dxa"/>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r>
      <w:tr w:rsidR="00E8258A" w:rsidRPr="00E8258A" w:rsidTr="0086347D">
        <w:trPr>
          <w:trHeight w:val="179"/>
        </w:trPr>
        <w:tc>
          <w:tcPr>
            <w:tcW w:w="567" w:type="dxa"/>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6379" w:type="dxa"/>
            <w:gridSpan w:val="9"/>
            <w:shd w:val="clear" w:color="000000" w:fill="99CCFF"/>
            <w:noWrap/>
            <w:hideMark/>
          </w:tcPr>
          <w:p w:rsidR="00E8258A" w:rsidRPr="00E8258A" w:rsidRDefault="00E8258A" w:rsidP="00E8258A">
            <w:pPr>
              <w:spacing w:after="0" w:line="240" w:lineRule="auto"/>
              <w:jc w:val="right"/>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Iš viso tikslui:</w:t>
            </w:r>
          </w:p>
        </w:tc>
        <w:tc>
          <w:tcPr>
            <w:tcW w:w="992" w:type="dxa"/>
            <w:shd w:val="clear" w:color="000000" w:fill="99CCFF"/>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1130,0</w:t>
            </w:r>
          </w:p>
        </w:tc>
        <w:tc>
          <w:tcPr>
            <w:tcW w:w="851" w:type="dxa"/>
            <w:shd w:val="clear" w:color="000000" w:fill="99CCFF"/>
            <w:noWrap/>
          </w:tcPr>
          <w:p w:rsidR="00E8258A" w:rsidRPr="00E8258A" w:rsidRDefault="00E8258A" w:rsidP="00E8258A">
            <w:pPr>
              <w:spacing w:after="0" w:line="240" w:lineRule="auto"/>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1127,20</w:t>
            </w:r>
          </w:p>
        </w:tc>
        <w:tc>
          <w:tcPr>
            <w:tcW w:w="850" w:type="dxa"/>
            <w:gridSpan w:val="4"/>
            <w:shd w:val="clear" w:color="000000" w:fill="99CCFF"/>
            <w:noWrap/>
          </w:tcPr>
          <w:p w:rsidR="0086347D" w:rsidRPr="00E8258A" w:rsidRDefault="0086347D" w:rsidP="0086347D">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1138,0</w:t>
            </w:r>
          </w:p>
        </w:tc>
        <w:tc>
          <w:tcPr>
            <w:tcW w:w="993" w:type="dxa"/>
            <w:gridSpan w:val="2"/>
            <w:shd w:val="clear" w:color="000000" w:fill="99CCFF"/>
            <w:noWrap/>
          </w:tcPr>
          <w:p w:rsidR="00E8258A" w:rsidRPr="00E8258A" w:rsidRDefault="0086347D" w:rsidP="00E8258A">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1138,0</w:t>
            </w:r>
          </w:p>
        </w:tc>
        <w:tc>
          <w:tcPr>
            <w:tcW w:w="3543" w:type="dxa"/>
            <w:shd w:val="clear" w:color="000000" w:fill="99CCFF"/>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709" w:type="dxa"/>
            <w:shd w:val="clear" w:color="000000" w:fill="99CCFF"/>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709" w:type="dxa"/>
            <w:shd w:val="clear" w:color="000000" w:fill="99CCFF"/>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709" w:type="dxa"/>
            <w:shd w:val="clear" w:color="000000" w:fill="99CCFF"/>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r>
      <w:tr w:rsidR="00E8258A" w:rsidRPr="00E8258A" w:rsidTr="00040628">
        <w:trPr>
          <w:trHeight w:val="179"/>
        </w:trPr>
        <w:tc>
          <w:tcPr>
            <w:tcW w:w="567" w:type="dxa"/>
            <w:shd w:val="clear" w:color="000000" w:fill="99CCFF"/>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15735" w:type="dxa"/>
            <w:gridSpan w:val="21"/>
            <w:shd w:val="clear" w:color="000000" w:fill="99CCFF"/>
            <w:noWrap/>
            <w:hideMark/>
          </w:tcPr>
          <w:p w:rsidR="00E8258A" w:rsidRPr="00E8258A" w:rsidRDefault="00E8258A" w:rsidP="00E8258A">
            <w:pPr>
              <w:spacing w:after="0" w:line="240" w:lineRule="auto"/>
              <w:jc w:val="both"/>
              <w:rPr>
                <w:rFonts w:ascii="Times New Roman" w:eastAsia="Times New Roman" w:hAnsi="Times New Roman" w:cs="Times New Roman"/>
                <w:b/>
                <w:sz w:val="20"/>
                <w:szCs w:val="20"/>
              </w:rPr>
            </w:pPr>
            <w:r w:rsidRPr="00E8258A">
              <w:rPr>
                <w:rFonts w:ascii="Times New Roman" w:eastAsia="Times New Roman" w:hAnsi="Times New Roman" w:cs="Times New Roman"/>
                <w:b/>
                <w:bCs/>
                <w:sz w:val="20"/>
                <w:szCs w:val="20"/>
                <w:lang w:eastAsia="lt-LT"/>
              </w:rPr>
              <w:t>Tikslas Užtikrinti sveiką, saugią ir šiuolaikinius ugdymo(si) reikalavimus atliepiančią aplinką</w:t>
            </w:r>
            <w:r w:rsidRPr="00E8258A">
              <w:rPr>
                <w:rFonts w:ascii="Times New Roman" w:eastAsia="Times New Roman" w:hAnsi="Times New Roman" w:cs="Times New Roman"/>
                <w:color w:val="000000"/>
                <w:sz w:val="20"/>
                <w:szCs w:val="20"/>
              </w:rPr>
              <w:t xml:space="preserve"> </w:t>
            </w:r>
          </w:p>
        </w:tc>
      </w:tr>
      <w:tr w:rsidR="00E8258A" w:rsidRPr="00E8258A" w:rsidTr="00040628">
        <w:trPr>
          <w:trHeight w:val="179"/>
        </w:trPr>
        <w:tc>
          <w:tcPr>
            <w:tcW w:w="567" w:type="dxa"/>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567" w:type="dxa"/>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15168" w:type="dxa"/>
            <w:gridSpan w:val="20"/>
            <w:shd w:val="clear" w:color="000000" w:fill="CCFFCC"/>
            <w:hideMark/>
          </w:tcPr>
          <w:p w:rsidR="00E8258A" w:rsidRPr="00E8258A" w:rsidRDefault="00E8258A" w:rsidP="00E8258A">
            <w:pPr>
              <w:spacing w:after="0" w:line="240" w:lineRule="auto"/>
              <w:rPr>
                <w:rFonts w:ascii="Times New Roman" w:eastAsia="Times New Roman" w:hAnsi="Times New Roman" w:cs="Times New Roman"/>
                <w:bCs/>
                <w:sz w:val="20"/>
                <w:szCs w:val="20"/>
                <w:lang w:eastAsia="lt-LT"/>
              </w:rPr>
            </w:pPr>
            <w:r w:rsidRPr="00E8258A">
              <w:rPr>
                <w:rFonts w:ascii="Times New Roman" w:eastAsia="Times New Roman" w:hAnsi="Times New Roman" w:cs="Times New Roman"/>
                <w:bCs/>
                <w:sz w:val="20"/>
                <w:szCs w:val="20"/>
                <w:lang w:eastAsia="lt-LT"/>
              </w:rPr>
              <w:t>Gerinti Įstaigos ugdymo sąlygas ir aplinką</w:t>
            </w:r>
          </w:p>
        </w:tc>
      </w:tr>
      <w:tr w:rsidR="00E8258A" w:rsidRPr="00E8258A" w:rsidTr="00040628">
        <w:trPr>
          <w:trHeight w:val="157"/>
        </w:trPr>
        <w:tc>
          <w:tcPr>
            <w:tcW w:w="567" w:type="dxa"/>
            <w:vMerge w:val="restart"/>
            <w:shd w:val="clear" w:color="000000" w:fill="99CCFF"/>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567" w:type="dxa"/>
            <w:vMerge w:val="restart"/>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567" w:type="dxa"/>
            <w:vMerge w:val="restart"/>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2127" w:type="dxa"/>
            <w:gridSpan w:val="2"/>
            <w:vMerge w:val="restart"/>
            <w:shd w:val="clear" w:color="000000" w:fill="FFFFFF"/>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color w:val="000000"/>
                <w:sz w:val="20"/>
                <w:szCs w:val="20"/>
              </w:rPr>
              <w:t xml:space="preserve">Kontroliuojančių institucijų reikalavimų vykdymas </w:t>
            </w:r>
          </w:p>
        </w:tc>
        <w:tc>
          <w:tcPr>
            <w:tcW w:w="354" w:type="dxa"/>
            <w:vMerge w:val="restart"/>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482" w:type="dxa"/>
            <w:vMerge w:val="restart"/>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1432" w:type="dxa"/>
            <w:gridSpan w:val="2"/>
            <w:vMerge w:val="restart"/>
            <w:shd w:val="clear" w:color="auto" w:fill="auto"/>
            <w:hideMark/>
          </w:tcPr>
          <w:p w:rsidR="00E8258A" w:rsidRPr="00E8258A" w:rsidRDefault="00E8258A" w:rsidP="00E8258A">
            <w:pPr>
              <w:spacing w:after="0" w:line="240" w:lineRule="auto"/>
              <w:jc w:val="both"/>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Direktorius, direktoriaus pavaduotojas</w:t>
            </w:r>
          </w:p>
        </w:tc>
        <w:tc>
          <w:tcPr>
            <w:tcW w:w="850" w:type="dxa"/>
            <w:vMerge w:val="restart"/>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 SB</w:t>
            </w:r>
          </w:p>
        </w:tc>
        <w:tc>
          <w:tcPr>
            <w:tcW w:w="992" w:type="dxa"/>
            <w:vMerge w:val="restart"/>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18"/>
                <w:szCs w:val="18"/>
                <w:lang w:val="en-US" w:eastAsia="lt-LT"/>
              </w:rPr>
            </w:pPr>
            <w:r w:rsidRPr="00E8258A">
              <w:rPr>
                <w:rFonts w:ascii="Times New Roman" w:eastAsia="Times New Roman" w:hAnsi="Times New Roman" w:cs="Times New Roman"/>
                <w:sz w:val="18"/>
                <w:szCs w:val="18"/>
                <w:lang w:val="en-US" w:eastAsia="lt-LT"/>
              </w:rPr>
              <w:t>15,0</w:t>
            </w:r>
          </w:p>
        </w:tc>
        <w:tc>
          <w:tcPr>
            <w:tcW w:w="993" w:type="dxa"/>
            <w:gridSpan w:val="3"/>
            <w:vMerge w:val="restart"/>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7,0</w:t>
            </w:r>
          </w:p>
        </w:tc>
        <w:tc>
          <w:tcPr>
            <w:tcW w:w="850" w:type="dxa"/>
            <w:gridSpan w:val="3"/>
            <w:vMerge w:val="restart"/>
            <w:shd w:val="clear" w:color="000000" w:fill="FFFFFF"/>
          </w:tcPr>
          <w:p w:rsidR="00E8258A" w:rsidRPr="00E8258A" w:rsidRDefault="00E8258A" w:rsidP="00C95E4D">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10</w:t>
            </w:r>
            <w:r w:rsidR="00C95E4D">
              <w:rPr>
                <w:rFonts w:ascii="Times New Roman" w:eastAsia="Times New Roman" w:hAnsi="Times New Roman" w:cs="Times New Roman"/>
                <w:sz w:val="18"/>
                <w:szCs w:val="18"/>
                <w:lang w:eastAsia="lt-LT"/>
              </w:rPr>
              <w:t>,</w:t>
            </w:r>
            <w:r w:rsidRPr="00E8258A">
              <w:rPr>
                <w:rFonts w:ascii="Times New Roman" w:eastAsia="Times New Roman" w:hAnsi="Times New Roman" w:cs="Times New Roman"/>
                <w:sz w:val="18"/>
                <w:szCs w:val="18"/>
                <w:lang w:eastAsia="lt-LT"/>
              </w:rPr>
              <w:t>0</w:t>
            </w:r>
          </w:p>
        </w:tc>
        <w:tc>
          <w:tcPr>
            <w:tcW w:w="851" w:type="dxa"/>
            <w:vMerge w:val="restart"/>
            <w:shd w:val="clear" w:color="000000" w:fill="FFFFFF"/>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10,0</w:t>
            </w:r>
          </w:p>
        </w:tc>
        <w:tc>
          <w:tcPr>
            <w:tcW w:w="3543" w:type="dxa"/>
            <w:shd w:val="clear" w:color="auto" w:fill="auto"/>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Vidaus palangių remontas, procentais</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100</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100</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100</w:t>
            </w:r>
          </w:p>
        </w:tc>
      </w:tr>
      <w:tr w:rsidR="00E8258A" w:rsidRPr="00E8258A" w:rsidTr="00040628">
        <w:trPr>
          <w:trHeight w:val="179"/>
        </w:trPr>
        <w:tc>
          <w:tcPr>
            <w:tcW w:w="567" w:type="dxa"/>
            <w:vMerge/>
            <w:shd w:val="clear" w:color="000000" w:fill="99CCFF"/>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2127" w:type="dxa"/>
            <w:gridSpan w:val="2"/>
            <w:vMerge/>
            <w:shd w:val="clear" w:color="000000" w:fill="FFFFFF"/>
            <w:hideMark/>
          </w:tcPr>
          <w:p w:rsidR="00E8258A" w:rsidRPr="00E8258A" w:rsidRDefault="00E8258A" w:rsidP="00E8258A">
            <w:pPr>
              <w:spacing w:after="0" w:line="240" w:lineRule="auto"/>
              <w:rPr>
                <w:rFonts w:ascii="Times New Roman" w:eastAsia="Times New Roman" w:hAnsi="Times New Roman" w:cs="Times New Roman"/>
                <w:bCs/>
                <w:sz w:val="20"/>
                <w:szCs w:val="20"/>
                <w:lang w:eastAsia="lt-LT"/>
              </w:rPr>
            </w:pPr>
          </w:p>
        </w:tc>
        <w:tc>
          <w:tcPr>
            <w:tcW w:w="354" w:type="dxa"/>
            <w:vMerge/>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482" w:type="dxa"/>
            <w:vMerge/>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1432" w:type="dxa"/>
            <w:gridSpan w:val="2"/>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850" w:type="dxa"/>
            <w:vMerge/>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2"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3" w:type="dxa"/>
            <w:gridSpan w:val="3"/>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0" w:type="dxa"/>
            <w:gridSpan w:val="3"/>
            <w:vMerge/>
            <w:shd w:val="clear" w:color="000000" w:fill="FFFFFF"/>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1" w:type="dxa"/>
            <w:vMerge/>
            <w:shd w:val="clear" w:color="000000" w:fill="FFFFFF"/>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3543" w:type="dxa"/>
            <w:shd w:val="clear" w:color="auto" w:fill="auto"/>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xml:space="preserve">Pakeistų durų skaičius, vnt. </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12</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12</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12</w:t>
            </w:r>
          </w:p>
        </w:tc>
      </w:tr>
      <w:tr w:rsidR="00E8258A" w:rsidRPr="00E8258A" w:rsidTr="00040628">
        <w:trPr>
          <w:trHeight w:val="179"/>
        </w:trPr>
        <w:tc>
          <w:tcPr>
            <w:tcW w:w="567" w:type="dxa"/>
            <w:vMerge/>
            <w:shd w:val="clear" w:color="000000" w:fill="99CCFF"/>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2127" w:type="dxa"/>
            <w:gridSpan w:val="2"/>
            <w:vMerge/>
            <w:shd w:val="clear" w:color="000000" w:fill="FFFFFF"/>
            <w:hideMark/>
          </w:tcPr>
          <w:p w:rsidR="00E8258A" w:rsidRPr="00E8258A" w:rsidRDefault="00E8258A" w:rsidP="00E8258A">
            <w:pPr>
              <w:spacing w:after="0" w:line="240" w:lineRule="auto"/>
              <w:rPr>
                <w:rFonts w:ascii="Times New Roman" w:eastAsia="Times New Roman" w:hAnsi="Times New Roman" w:cs="Times New Roman"/>
                <w:bCs/>
                <w:sz w:val="20"/>
                <w:szCs w:val="20"/>
                <w:lang w:eastAsia="lt-LT"/>
              </w:rPr>
            </w:pPr>
          </w:p>
        </w:tc>
        <w:tc>
          <w:tcPr>
            <w:tcW w:w="354" w:type="dxa"/>
            <w:vMerge/>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482" w:type="dxa"/>
            <w:vMerge/>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1432" w:type="dxa"/>
            <w:gridSpan w:val="2"/>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850"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2"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3" w:type="dxa"/>
            <w:gridSpan w:val="3"/>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0" w:type="dxa"/>
            <w:gridSpan w:val="3"/>
            <w:vMerge/>
            <w:shd w:val="clear" w:color="000000" w:fill="FFFFFF"/>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1" w:type="dxa"/>
            <w:vMerge/>
            <w:shd w:val="clear" w:color="000000" w:fill="FFFFFF"/>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3543" w:type="dxa"/>
            <w:shd w:val="clear" w:color="auto" w:fill="auto"/>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Santechnikos vamzdynų atnaujinimas, procentais</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100</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100</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100</w:t>
            </w:r>
          </w:p>
        </w:tc>
      </w:tr>
      <w:tr w:rsidR="00E8258A" w:rsidRPr="00E8258A" w:rsidTr="00040628">
        <w:trPr>
          <w:trHeight w:val="106"/>
        </w:trPr>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82"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32" w:type="dxa"/>
            <w:gridSpan w:val="2"/>
            <w:vMerge/>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850" w:type="dxa"/>
            <w:shd w:val="clear" w:color="000000" w:fill="C0C0C0"/>
            <w:noWrap/>
            <w:hideMark/>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Iš viso:</w:t>
            </w:r>
          </w:p>
        </w:tc>
        <w:tc>
          <w:tcPr>
            <w:tcW w:w="992"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val="en-US" w:eastAsia="lt-LT"/>
              </w:rPr>
            </w:pPr>
            <w:r w:rsidRPr="00E8258A">
              <w:rPr>
                <w:rFonts w:ascii="Times New Roman" w:eastAsia="Times New Roman" w:hAnsi="Times New Roman" w:cs="Times New Roman"/>
                <w:sz w:val="18"/>
                <w:szCs w:val="18"/>
                <w:lang w:val="en-US" w:eastAsia="lt-LT"/>
              </w:rPr>
              <w:t>15,0</w:t>
            </w:r>
          </w:p>
        </w:tc>
        <w:tc>
          <w:tcPr>
            <w:tcW w:w="993" w:type="dxa"/>
            <w:gridSpan w:val="3"/>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7,0</w:t>
            </w:r>
          </w:p>
        </w:tc>
        <w:tc>
          <w:tcPr>
            <w:tcW w:w="850" w:type="dxa"/>
            <w:gridSpan w:val="3"/>
            <w:shd w:val="clear" w:color="000000" w:fill="FFFFFF"/>
            <w:noWrap/>
          </w:tcPr>
          <w:p w:rsidR="00E8258A" w:rsidRPr="00E8258A" w:rsidRDefault="00E8258A" w:rsidP="00C95E4D">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10</w:t>
            </w:r>
            <w:r w:rsidR="00C95E4D">
              <w:rPr>
                <w:rFonts w:ascii="Times New Roman" w:eastAsia="Times New Roman" w:hAnsi="Times New Roman" w:cs="Times New Roman"/>
                <w:sz w:val="18"/>
                <w:szCs w:val="18"/>
                <w:lang w:eastAsia="lt-LT"/>
              </w:rPr>
              <w:t>,</w:t>
            </w:r>
            <w:r w:rsidRPr="00E8258A">
              <w:rPr>
                <w:rFonts w:ascii="Times New Roman" w:eastAsia="Times New Roman" w:hAnsi="Times New Roman" w:cs="Times New Roman"/>
                <w:sz w:val="18"/>
                <w:szCs w:val="18"/>
                <w:lang w:eastAsia="lt-LT"/>
              </w:rPr>
              <w:t>0</w:t>
            </w:r>
          </w:p>
        </w:tc>
        <w:tc>
          <w:tcPr>
            <w:tcW w:w="851" w:type="dxa"/>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10,0</w:t>
            </w:r>
          </w:p>
        </w:tc>
        <w:tc>
          <w:tcPr>
            <w:tcW w:w="3543" w:type="dxa"/>
            <w:shd w:val="clear" w:color="auto" w:fill="auto"/>
          </w:tcPr>
          <w:p w:rsidR="00E8258A" w:rsidRPr="00E8258A" w:rsidRDefault="00E8258A" w:rsidP="00E8258A">
            <w:pPr>
              <w:spacing w:after="0" w:line="240" w:lineRule="auto"/>
              <w:jc w:val="both"/>
              <w:rPr>
                <w:rFonts w:ascii="Times New Roman" w:eastAsia="Times New Roman" w:hAnsi="Times New Roman" w:cs="Times New Roman"/>
                <w:sz w:val="20"/>
                <w:szCs w:val="20"/>
                <w:lang w:eastAsia="lt-LT"/>
              </w:rPr>
            </w:pP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r>
      <w:tr w:rsidR="00E8258A" w:rsidRPr="00E8258A" w:rsidTr="00040628">
        <w:trPr>
          <w:trHeight w:val="477"/>
        </w:trPr>
        <w:tc>
          <w:tcPr>
            <w:tcW w:w="567" w:type="dxa"/>
            <w:vMerge w:val="restart"/>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sz w:val="20"/>
                <w:szCs w:val="20"/>
                <w:lang w:eastAsia="lt-LT"/>
              </w:rPr>
              <w:t> </w:t>
            </w:r>
          </w:p>
        </w:tc>
        <w:tc>
          <w:tcPr>
            <w:tcW w:w="567" w:type="dxa"/>
            <w:vMerge w:val="restart"/>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 </w:t>
            </w:r>
          </w:p>
        </w:tc>
        <w:tc>
          <w:tcPr>
            <w:tcW w:w="567" w:type="dxa"/>
            <w:vMerge w:val="restart"/>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2127" w:type="dxa"/>
            <w:gridSpan w:val="2"/>
            <w:vMerge w:val="restart"/>
            <w:shd w:val="clear" w:color="auto" w:fill="auto"/>
            <w:hideMark/>
          </w:tcPr>
          <w:p w:rsidR="00E8258A" w:rsidRPr="00E8258A" w:rsidRDefault="00E8258A" w:rsidP="00E8258A">
            <w:pPr>
              <w:spacing w:after="0" w:line="240" w:lineRule="auto"/>
              <w:rPr>
                <w:rFonts w:ascii="Times New Roman" w:eastAsia="Times New Roman" w:hAnsi="Times New Roman" w:cs="Times New Roman"/>
                <w:strike/>
                <w:sz w:val="20"/>
                <w:szCs w:val="20"/>
              </w:rPr>
            </w:pPr>
            <w:r w:rsidRPr="00E8258A">
              <w:rPr>
                <w:rFonts w:ascii="Times New Roman" w:eastAsia="Times New Roman" w:hAnsi="Times New Roman" w:cs="Times New Roman"/>
                <w:sz w:val="20"/>
                <w:szCs w:val="20"/>
              </w:rPr>
              <w:t>Aplinkos</w:t>
            </w:r>
            <w:r w:rsidRPr="00E8258A">
              <w:rPr>
                <w:rFonts w:ascii="Times New Roman" w:eastAsia="Times New Roman" w:hAnsi="Times New Roman" w:cs="Times New Roman"/>
                <w:strike/>
                <w:sz w:val="20"/>
                <w:szCs w:val="20"/>
              </w:rPr>
              <w:t xml:space="preserve"> </w:t>
            </w:r>
            <w:r w:rsidRPr="00E8258A">
              <w:rPr>
                <w:rFonts w:ascii="Times New Roman" w:eastAsia="Times New Roman" w:hAnsi="Times New Roman" w:cs="Times New Roman"/>
                <w:sz w:val="20"/>
                <w:szCs w:val="20"/>
              </w:rPr>
              <w:t>renovavimas</w:t>
            </w:r>
          </w:p>
          <w:p w:rsidR="00E8258A" w:rsidRPr="00E8258A" w:rsidRDefault="00E8258A" w:rsidP="00E8258A">
            <w:pPr>
              <w:spacing w:after="0" w:line="240" w:lineRule="auto"/>
              <w:rPr>
                <w:rFonts w:ascii="Times New Roman" w:eastAsia="Times New Roman" w:hAnsi="Times New Roman" w:cs="Times New Roman"/>
                <w:strike/>
                <w:sz w:val="20"/>
                <w:szCs w:val="20"/>
                <w:lang w:eastAsia="lt-LT"/>
              </w:rPr>
            </w:pPr>
          </w:p>
        </w:tc>
        <w:tc>
          <w:tcPr>
            <w:tcW w:w="354" w:type="dxa"/>
            <w:vMerge w:val="restart"/>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482" w:type="dxa"/>
            <w:vMerge w:val="restart"/>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1432" w:type="dxa"/>
            <w:gridSpan w:val="2"/>
            <w:vMerge w:val="restart"/>
            <w:shd w:val="clear" w:color="auto" w:fill="auto"/>
            <w:noWrap/>
            <w:hideMark/>
          </w:tcPr>
          <w:p w:rsidR="00E8258A" w:rsidRPr="00E8258A" w:rsidRDefault="00E8258A" w:rsidP="00E8258A">
            <w:pPr>
              <w:spacing w:after="0" w:line="240" w:lineRule="auto"/>
              <w:jc w:val="both"/>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Direktorius,</w:t>
            </w:r>
          </w:p>
          <w:p w:rsidR="00E8258A" w:rsidRPr="00E8258A" w:rsidRDefault="00E8258A" w:rsidP="00E8258A">
            <w:pPr>
              <w:spacing w:after="0" w:line="240" w:lineRule="auto"/>
              <w:jc w:val="both"/>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Savivaldybės administracija</w:t>
            </w:r>
          </w:p>
        </w:tc>
        <w:tc>
          <w:tcPr>
            <w:tcW w:w="850" w:type="dxa"/>
            <w:vMerge w:val="restart"/>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SB </w:t>
            </w:r>
          </w:p>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2" w:type="dxa"/>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3" w:type="dxa"/>
            <w:gridSpan w:val="3"/>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0" w:type="dxa"/>
            <w:gridSpan w:val="3"/>
            <w:vMerge w:val="restart"/>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1" w:type="dxa"/>
            <w:vMerge w:val="restart"/>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3543" w:type="dxa"/>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Atliktas ventiliacinės sistemos remontas, procentais</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100</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100</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100</w:t>
            </w:r>
          </w:p>
        </w:tc>
      </w:tr>
      <w:tr w:rsidR="00E8258A" w:rsidRPr="00E8258A" w:rsidTr="00040628">
        <w:trPr>
          <w:trHeight w:val="130"/>
        </w:trPr>
        <w:tc>
          <w:tcPr>
            <w:tcW w:w="567" w:type="dxa"/>
            <w:vMerge/>
            <w:shd w:val="clear" w:color="000000" w:fill="99CCFF"/>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2127" w:type="dxa"/>
            <w:gridSpan w:val="2"/>
            <w:vMerge/>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rPr>
            </w:pPr>
          </w:p>
        </w:tc>
        <w:tc>
          <w:tcPr>
            <w:tcW w:w="354"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482"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1432" w:type="dxa"/>
            <w:gridSpan w:val="2"/>
            <w:vMerge/>
            <w:shd w:val="clear" w:color="auto" w:fill="auto"/>
            <w:noWrap/>
          </w:tcPr>
          <w:p w:rsidR="00E8258A" w:rsidRPr="00E8258A" w:rsidRDefault="00E8258A" w:rsidP="00E8258A">
            <w:pPr>
              <w:spacing w:after="0" w:line="240" w:lineRule="auto"/>
              <w:jc w:val="both"/>
              <w:rPr>
                <w:rFonts w:ascii="Times New Roman" w:eastAsia="Times New Roman" w:hAnsi="Times New Roman" w:cs="Times New Roman"/>
                <w:sz w:val="20"/>
                <w:szCs w:val="20"/>
                <w:lang w:eastAsia="lt-LT"/>
              </w:rPr>
            </w:pPr>
          </w:p>
        </w:tc>
        <w:tc>
          <w:tcPr>
            <w:tcW w:w="850"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2"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3"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0" w:type="dxa"/>
            <w:gridSpan w:val="3"/>
            <w:vMerge/>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1" w:type="dxa"/>
            <w:vMerge/>
            <w:shd w:val="clear" w:color="000000" w:fill="FFFFFF"/>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3543" w:type="dxa"/>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Įsigytų kondicionierių skaičius, vnt.</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w:t>
            </w:r>
          </w:p>
        </w:tc>
      </w:tr>
      <w:tr w:rsidR="00E8258A" w:rsidRPr="00E8258A" w:rsidTr="00040628">
        <w:trPr>
          <w:trHeight w:val="212"/>
        </w:trPr>
        <w:tc>
          <w:tcPr>
            <w:tcW w:w="567" w:type="dxa"/>
            <w:vMerge/>
            <w:shd w:val="clear" w:color="000000" w:fill="99CCFF"/>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2127" w:type="dxa"/>
            <w:gridSpan w:val="2"/>
            <w:vMerge/>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rPr>
            </w:pPr>
          </w:p>
        </w:tc>
        <w:tc>
          <w:tcPr>
            <w:tcW w:w="354"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482"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1432" w:type="dxa"/>
            <w:gridSpan w:val="2"/>
            <w:vMerge/>
            <w:shd w:val="clear" w:color="auto" w:fill="auto"/>
            <w:noWrap/>
          </w:tcPr>
          <w:p w:rsidR="00E8258A" w:rsidRPr="00E8258A" w:rsidRDefault="00E8258A" w:rsidP="00E8258A">
            <w:pPr>
              <w:spacing w:after="0" w:line="240" w:lineRule="auto"/>
              <w:jc w:val="both"/>
              <w:rPr>
                <w:rFonts w:ascii="Times New Roman" w:eastAsia="Times New Roman" w:hAnsi="Times New Roman" w:cs="Times New Roman"/>
                <w:sz w:val="20"/>
                <w:szCs w:val="20"/>
                <w:lang w:eastAsia="lt-LT"/>
              </w:rPr>
            </w:pPr>
          </w:p>
        </w:tc>
        <w:tc>
          <w:tcPr>
            <w:tcW w:w="850"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2"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3"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0"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1"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3543" w:type="dxa"/>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xml:space="preserve">Atnaujintų  įėjimų skaičius, </w:t>
            </w:r>
            <w:proofErr w:type="spellStart"/>
            <w:r w:rsidRPr="00E8258A">
              <w:rPr>
                <w:rFonts w:ascii="Times New Roman" w:eastAsia="Times New Roman" w:hAnsi="Times New Roman" w:cs="Times New Roman"/>
                <w:sz w:val="20"/>
                <w:szCs w:val="20"/>
                <w:lang w:eastAsia="lt-LT"/>
              </w:rPr>
              <w:t>vnt</w:t>
            </w:r>
            <w:proofErr w:type="spellEnd"/>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0</w:t>
            </w: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5</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5</w:t>
            </w:r>
          </w:p>
        </w:tc>
      </w:tr>
      <w:tr w:rsidR="00E8258A" w:rsidRPr="00E8258A" w:rsidTr="00040628">
        <w:trPr>
          <w:trHeight w:val="116"/>
        </w:trPr>
        <w:tc>
          <w:tcPr>
            <w:tcW w:w="567" w:type="dxa"/>
            <w:vMerge/>
            <w:shd w:val="clear" w:color="000000" w:fill="99CCFF"/>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2127" w:type="dxa"/>
            <w:gridSpan w:val="2"/>
            <w:vMerge/>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rPr>
            </w:pPr>
          </w:p>
        </w:tc>
        <w:tc>
          <w:tcPr>
            <w:tcW w:w="354"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482"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1432" w:type="dxa"/>
            <w:gridSpan w:val="2"/>
            <w:vMerge/>
            <w:shd w:val="clear" w:color="auto" w:fill="auto"/>
            <w:noWrap/>
          </w:tcPr>
          <w:p w:rsidR="00E8258A" w:rsidRPr="00E8258A" w:rsidRDefault="00E8258A" w:rsidP="00E8258A">
            <w:pPr>
              <w:spacing w:after="0" w:line="240" w:lineRule="auto"/>
              <w:jc w:val="both"/>
              <w:rPr>
                <w:rFonts w:ascii="Times New Roman" w:eastAsia="Times New Roman" w:hAnsi="Times New Roman" w:cs="Times New Roman"/>
                <w:sz w:val="20"/>
                <w:szCs w:val="20"/>
                <w:lang w:eastAsia="lt-LT"/>
              </w:rPr>
            </w:pPr>
          </w:p>
        </w:tc>
        <w:tc>
          <w:tcPr>
            <w:tcW w:w="850"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2"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3"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0"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1"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3543" w:type="dxa"/>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xml:space="preserve">Atnaujintų grupių lubų skaičius, </w:t>
            </w:r>
            <w:proofErr w:type="spellStart"/>
            <w:r w:rsidRPr="00E8258A">
              <w:rPr>
                <w:rFonts w:ascii="Times New Roman" w:eastAsia="Times New Roman" w:hAnsi="Times New Roman" w:cs="Times New Roman"/>
                <w:sz w:val="20"/>
                <w:szCs w:val="20"/>
                <w:lang w:eastAsia="lt-LT"/>
              </w:rPr>
              <w:t>vnt</w:t>
            </w:r>
            <w:proofErr w:type="spellEnd"/>
          </w:p>
        </w:tc>
        <w:tc>
          <w:tcPr>
            <w:tcW w:w="709" w:type="dxa"/>
            <w:shd w:val="clear" w:color="auto" w:fill="auto"/>
            <w:noWrap/>
          </w:tcPr>
          <w:p w:rsidR="00E8258A" w:rsidRPr="00E8258A" w:rsidRDefault="00C95E4D" w:rsidP="00E825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709" w:type="dxa"/>
            <w:shd w:val="clear" w:color="auto" w:fill="auto"/>
            <w:noWrap/>
          </w:tcPr>
          <w:p w:rsidR="00E8258A" w:rsidRPr="00E8258A" w:rsidRDefault="00C95E4D" w:rsidP="00E825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709" w:type="dxa"/>
            <w:shd w:val="clear" w:color="auto" w:fill="auto"/>
          </w:tcPr>
          <w:p w:rsidR="00E8258A" w:rsidRPr="00E8258A" w:rsidRDefault="00C95E4D" w:rsidP="00E825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r>
      <w:tr w:rsidR="00E8258A" w:rsidRPr="00E8258A" w:rsidTr="00040628">
        <w:trPr>
          <w:trHeight w:val="60"/>
        </w:trPr>
        <w:tc>
          <w:tcPr>
            <w:tcW w:w="567" w:type="dxa"/>
            <w:vMerge/>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567" w:type="dxa"/>
            <w:vMerge/>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vAlign w:val="center"/>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2127" w:type="dxa"/>
            <w:gridSpan w:val="2"/>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482" w:type="dxa"/>
            <w:vMerge/>
            <w:vAlign w:val="center"/>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1432" w:type="dxa"/>
            <w:gridSpan w:val="2"/>
            <w:vMerge/>
            <w:shd w:val="clear" w:color="auto" w:fill="auto"/>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850" w:type="dxa"/>
            <w:shd w:val="clear" w:color="000000" w:fill="C0C0C0"/>
            <w:noWrap/>
            <w:hideMark/>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Iš viso:</w:t>
            </w:r>
          </w:p>
        </w:tc>
        <w:tc>
          <w:tcPr>
            <w:tcW w:w="992" w:type="dxa"/>
            <w:shd w:val="clear" w:color="000000" w:fill="C0C0C0"/>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p>
        </w:tc>
        <w:tc>
          <w:tcPr>
            <w:tcW w:w="993" w:type="dxa"/>
            <w:gridSpan w:val="3"/>
            <w:shd w:val="clear" w:color="000000" w:fill="C0C0C0"/>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p>
        </w:tc>
        <w:tc>
          <w:tcPr>
            <w:tcW w:w="850" w:type="dxa"/>
            <w:gridSpan w:val="3"/>
            <w:shd w:val="clear" w:color="000000" w:fill="C0C0C0"/>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p>
        </w:tc>
        <w:tc>
          <w:tcPr>
            <w:tcW w:w="851" w:type="dxa"/>
            <w:shd w:val="clear" w:color="000000" w:fill="C0C0C0"/>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p>
        </w:tc>
        <w:tc>
          <w:tcPr>
            <w:tcW w:w="3543" w:type="dxa"/>
            <w:shd w:val="clear" w:color="auto" w:fill="auto"/>
            <w:vAlign w:val="center"/>
            <w:hideMark/>
          </w:tcPr>
          <w:p w:rsidR="00E8258A" w:rsidRPr="00E8258A" w:rsidRDefault="00E8258A" w:rsidP="00E8258A">
            <w:pPr>
              <w:spacing w:after="0" w:line="240" w:lineRule="auto"/>
              <w:rPr>
                <w:rFonts w:ascii="Times New Roman" w:eastAsia="Times New Roman" w:hAnsi="Times New Roman" w:cs="Times New Roman"/>
                <w:sz w:val="20"/>
                <w:szCs w:val="20"/>
                <w:highlight w:val="green"/>
                <w:lang w:eastAsia="lt-LT"/>
              </w:rPr>
            </w:pP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r>
      <w:tr w:rsidR="00E8258A" w:rsidRPr="00E8258A" w:rsidTr="0086347D">
        <w:trPr>
          <w:trHeight w:val="231"/>
        </w:trPr>
        <w:tc>
          <w:tcPr>
            <w:tcW w:w="567" w:type="dxa"/>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567" w:type="dxa"/>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5812" w:type="dxa"/>
            <w:gridSpan w:val="8"/>
            <w:shd w:val="clear" w:color="auto" w:fill="E2EFD9" w:themeFill="accent6" w:themeFillTint="33"/>
            <w:noWrap/>
            <w:hideMark/>
          </w:tcPr>
          <w:p w:rsidR="00E8258A" w:rsidRPr="00E8258A" w:rsidRDefault="00E8258A" w:rsidP="00E8258A">
            <w:pPr>
              <w:spacing w:after="0" w:line="240" w:lineRule="auto"/>
              <w:jc w:val="right"/>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Iš viso uždaviniui:</w:t>
            </w:r>
          </w:p>
        </w:tc>
        <w:tc>
          <w:tcPr>
            <w:tcW w:w="992" w:type="dxa"/>
            <w:shd w:val="clear" w:color="auto" w:fill="E2EFD9" w:themeFill="accent6" w:themeFillTint="33"/>
            <w:noWrap/>
          </w:tcPr>
          <w:p w:rsidR="00E8258A" w:rsidRPr="0086347D" w:rsidRDefault="00E8258A" w:rsidP="00E8258A">
            <w:pPr>
              <w:spacing w:after="0" w:line="240" w:lineRule="auto"/>
              <w:jc w:val="center"/>
              <w:rPr>
                <w:rFonts w:ascii="Times New Roman" w:eastAsia="Times New Roman" w:hAnsi="Times New Roman" w:cs="Times New Roman"/>
                <w:color w:val="000000" w:themeColor="text1"/>
                <w:sz w:val="18"/>
                <w:szCs w:val="18"/>
                <w:lang w:val="en-US" w:eastAsia="lt-LT"/>
              </w:rPr>
            </w:pPr>
            <w:r w:rsidRPr="0086347D">
              <w:rPr>
                <w:rFonts w:ascii="Times New Roman" w:eastAsia="Times New Roman" w:hAnsi="Times New Roman" w:cs="Times New Roman"/>
                <w:color w:val="000000" w:themeColor="text1"/>
                <w:sz w:val="18"/>
                <w:szCs w:val="18"/>
                <w:lang w:val="en-US" w:eastAsia="lt-LT"/>
              </w:rPr>
              <w:t>15,0</w:t>
            </w:r>
          </w:p>
        </w:tc>
        <w:tc>
          <w:tcPr>
            <w:tcW w:w="993" w:type="dxa"/>
            <w:gridSpan w:val="3"/>
            <w:shd w:val="clear" w:color="auto" w:fill="E2EFD9" w:themeFill="accent6" w:themeFillTint="33"/>
            <w:noWrap/>
          </w:tcPr>
          <w:p w:rsidR="00E8258A" w:rsidRPr="0086347D" w:rsidRDefault="00E8258A" w:rsidP="00E8258A">
            <w:pPr>
              <w:spacing w:after="0" w:line="240" w:lineRule="auto"/>
              <w:jc w:val="center"/>
              <w:rPr>
                <w:rFonts w:ascii="Times New Roman" w:eastAsia="Times New Roman" w:hAnsi="Times New Roman" w:cs="Times New Roman"/>
                <w:color w:val="000000" w:themeColor="text1"/>
                <w:sz w:val="18"/>
                <w:szCs w:val="18"/>
                <w:lang w:eastAsia="lt-LT"/>
              </w:rPr>
            </w:pPr>
            <w:r w:rsidRPr="0086347D">
              <w:rPr>
                <w:rFonts w:ascii="Times New Roman" w:eastAsia="Times New Roman" w:hAnsi="Times New Roman" w:cs="Times New Roman"/>
                <w:color w:val="000000" w:themeColor="text1"/>
                <w:sz w:val="18"/>
                <w:szCs w:val="18"/>
                <w:lang w:eastAsia="lt-LT"/>
              </w:rPr>
              <w:t>7,0</w:t>
            </w:r>
          </w:p>
        </w:tc>
        <w:tc>
          <w:tcPr>
            <w:tcW w:w="850" w:type="dxa"/>
            <w:gridSpan w:val="3"/>
            <w:shd w:val="clear" w:color="auto" w:fill="E2EFD9" w:themeFill="accent6" w:themeFillTint="33"/>
            <w:noWrap/>
          </w:tcPr>
          <w:p w:rsidR="00E8258A" w:rsidRPr="0086347D" w:rsidRDefault="00E8258A" w:rsidP="00E8258A">
            <w:pPr>
              <w:spacing w:after="0" w:line="240" w:lineRule="auto"/>
              <w:jc w:val="center"/>
              <w:rPr>
                <w:rFonts w:ascii="Times New Roman" w:eastAsia="Times New Roman" w:hAnsi="Times New Roman" w:cs="Times New Roman"/>
                <w:color w:val="000000" w:themeColor="text1"/>
                <w:sz w:val="18"/>
                <w:szCs w:val="18"/>
                <w:lang w:eastAsia="lt-LT"/>
              </w:rPr>
            </w:pPr>
            <w:r w:rsidRPr="0086347D">
              <w:rPr>
                <w:rFonts w:ascii="Times New Roman" w:eastAsia="Times New Roman" w:hAnsi="Times New Roman" w:cs="Times New Roman"/>
                <w:color w:val="000000" w:themeColor="text1"/>
                <w:sz w:val="18"/>
                <w:szCs w:val="18"/>
                <w:lang w:eastAsia="lt-LT"/>
              </w:rPr>
              <w:t>10.0</w:t>
            </w:r>
          </w:p>
        </w:tc>
        <w:tc>
          <w:tcPr>
            <w:tcW w:w="851" w:type="dxa"/>
            <w:shd w:val="clear" w:color="auto" w:fill="E2EFD9" w:themeFill="accent6" w:themeFillTint="33"/>
            <w:noWrap/>
          </w:tcPr>
          <w:p w:rsidR="00E8258A" w:rsidRPr="0086347D" w:rsidRDefault="00E8258A" w:rsidP="00E8258A">
            <w:pPr>
              <w:spacing w:after="0" w:line="240" w:lineRule="auto"/>
              <w:jc w:val="center"/>
              <w:rPr>
                <w:rFonts w:ascii="Times New Roman" w:eastAsia="Times New Roman" w:hAnsi="Times New Roman" w:cs="Times New Roman"/>
                <w:color w:val="000000" w:themeColor="text1"/>
                <w:sz w:val="18"/>
                <w:szCs w:val="18"/>
                <w:lang w:eastAsia="lt-LT"/>
              </w:rPr>
            </w:pPr>
            <w:r w:rsidRPr="0086347D">
              <w:rPr>
                <w:rFonts w:ascii="Times New Roman" w:eastAsia="Times New Roman" w:hAnsi="Times New Roman" w:cs="Times New Roman"/>
                <w:color w:val="000000" w:themeColor="text1"/>
                <w:sz w:val="18"/>
                <w:szCs w:val="18"/>
                <w:lang w:eastAsia="lt-LT"/>
              </w:rPr>
              <w:t>10,0</w:t>
            </w:r>
          </w:p>
        </w:tc>
        <w:tc>
          <w:tcPr>
            <w:tcW w:w="3543" w:type="dxa"/>
            <w:shd w:val="clear" w:color="auto" w:fill="E2EFD9" w:themeFill="accent6" w:themeFillTint="33"/>
            <w:hideMark/>
          </w:tcPr>
          <w:p w:rsidR="00E8258A" w:rsidRPr="0086347D" w:rsidRDefault="00E8258A" w:rsidP="00E8258A">
            <w:pPr>
              <w:spacing w:after="0" w:line="240" w:lineRule="auto"/>
              <w:rPr>
                <w:rFonts w:ascii="Times New Roman" w:eastAsia="Times New Roman" w:hAnsi="Times New Roman" w:cs="Times New Roman"/>
                <w:color w:val="000000" w:themeColor="text1"/>
                <w:sz w:val="20"/>
                <w:szCs w:val="20"/>
                <w:lang w:eastAsia="lt-LT"/>
              </w:rPr>
            </w:pPr>
            <w:r w:rsidRPr="0086347D">
              <w:rPr>
                <w:rFonts w:ascii="Times New Roman" w:eastAsia="Times New Roman" w:hAnsi="Times New Roman" w:cs="Times New Roman"/>
                <w:color w:val="000000" w:themeColor="text1"/>
                <w:sz w:val="20"/>
                <w:szCs w:val="20"/>
                <w:lang w:eastAsia="lt-LT"/>
              </w:rPr>
              <w:t>  </w:t>
            </w:r>
          </w:p>
        </w:tc>
        <w:tc>
          <w:tcPr>
            <w:tcW w:w="709" w:type="dxa"/>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1418" w:type="dxa"/>
            <w:gridSpan w:val="2"/>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r>
      <w:tr w:rsidR="00E8258A" w:rsidRPr="00E8258A" w:rsidTr="00040628">
        <w:trPr>
          <w:trHeight w:val="111"/>
        </w:trPr>
        <w:tc>
          <w:tcPr>
            <w:tcW w:w="567" w:type="dxa"/>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567" w:type="dxa"/>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13041" w:type="dxa"/>
            <w:gridSpan w:val="17"/>
            <w:shd w:val="clear" w:color="000000" w:fill="CCFFCC"/>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color w:val="000000"/>
                <w:sz w:val="20"/>
                <w:szCs w:val="20"/>
              </w:rPr>
              <w:t>Pritaikyti Įstaigos aplinkas švietimo reikmėms</w:t>
            </w:r>
          </w:p>
        </w:tc>
        <w:tc>
          <w:tcPr>
            <w:tcW w:w="709" w:type="dxa"/>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1418" w:type="dxa"/>
            <w:gridSpan w:val="2"/>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r>
      <w:tr w:rsidR="00E8258A" w:rsidRPr="00E8258A" w:rsidTr="00040628">
        <w:trPr>
          <w:trHeight w:val="191"/>
        </w:trPr>
        <w:tc>
          <w:tcPr>
            <w:tcW w:w="567" w:type="dxa"/>
            <w:vMerge w:val="restart"/>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567" w:type="dxa"/>
            <w:vMerge w:val="restart"/>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567" w:type="dxa"/>
            <w:vMerge w:val="restart"/>
            <w:shd w:val="clear" w:color="auto" w:fill="auto"/>
            <w:noWrap/>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p w:rsidR="00E8258A" w:rsidRPr="00E8258A" w:rsidRDefault="00E8258A" w:rsidP="00E8258A">
            <w:pPr>
              <w:spacing w:after="0" w:line="240" w:lineRule="auto"/>
              <w:rPr>
                <w:rFonts w:ascii="Times New Roman" w:eastAsia="Times New Roman" w:hAnsi="Times New Roman" w:cs="Times New Roman"/>
                <w:bCs/>
                <w:sz w:val="20"/>
                <w:szCs w:val="20"/>
                <w:lang w:eastAsia="lt-LT"/>
              </w:rPr>
            </w:pPr>
          </w:p>
        </w:tc>
        <w:tc>
          <w:tcPr>
            <w:tcW w:w="1999" w:type="dxa"/>
            <w:vMerge w:val="restart"/>
            <w:shd w:val="clear" w:color="auto" w:fill="auto"/>
          </w:tcPr>
          <w:p w:rsidR="00E8258A" w:rsidRPr="00E8258A" w:rsidRDefault="00E8258A" w:rsidP="00E8258A">
            <w:pPr>
              <w:spacing w:after="0" w:line="240" w:lineRule="auto"/>
              <w:rPr>
                <w:rFonts w:ascii="Times New Roman" w:eastAsia="Times New Roman" w:hAnsi="Times New Roman" w:cs="Times New Roman"/>
                <w:bCs/>
                <w:sz w:val="20"/>
                <w:szCs w:val="20"/>
                <w:lang w:eastAsia="lt-LT"/>
              </w:rPr>
            </w:pPr>
            <w:r w:rsidRPr="00E8258A">
              <w:rPr>
                <w:rFonts w:ascii="Times New Roman" w:eastAsia="Times New Roman" w:hAnsi="Times New Roman" w:cs="Times New Roman"/>
                <w:color w:val="000000"/>
                <w:sz w:val="20"/>
                <w:szCs w:val="20"/>
              </w:rPr>
              <w:t>Lauko įrengimų, inventoriaus ir baldų grupėse atnaujinimas</w:t>
            </w:r>
          </w:p>
          <w:p w:rsidR="00E8258A" w:rsidRPr="00E8258A" w:rsidRDefault="00E8258A" w:rsidP="00E8258A">
            <w:pPr>
              <w:spacing w:after="0" w:line="240" w:lineRule="auto"/>
              <w:rPr>
                <w:rFonts w:ascii="Times New Roman" w:eastAsia="Times New Roman" w:hAnsi="Times New Roman" w:cs="Times New Roman"/>
                <w:bCs/>
                <w:sz w:val="20"/>
                <w:szCs w:val="20"/>
                <w:lang w:eastAsia="lt-LT"/>
              </w:rPr>
            </w:pPr>
          </w:p>
        </w:tc>
        <w:tc>
          <w:tcPr>
            <w:tcW w:w="482" w:type="dxa"/>
            <w:gridSpan w:val="2"/>
            <w:vMerge w:val="restart"/>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p w:rsidR="00E8258A" w:rsidRPr="00E8258A" w:rsidRDefault="00E8258A" w:rsidP="00E8258A">
            <w:pPr>
              <w:spacing w:after="0" w:line="240" w:lineRule="auto"/>
              <w:rPr>
                <w:rFonts w:ascii="Times New Roman" w:eastAsia="Times New Roman" w:hAnsi="Times New Roman" w:cs="Times New Roman"/>
                <w:bCs/>
                <w:sz w:val="20"/>
                <w:szCs w:val="20"/>
                <w:lang w:eastAsia="lt-LT"/>
              </w:rPr>
            </w:pPr>
          </w:p>
        </w:tc>
        <w:tc>
          <w:tcPr>
            <w:tcW w:w="482" w:type="dxa"/>
            <w:vMerge w:val="restart"/>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p w:rsidR="00E8258A" w:rsidRPr="00E8258A" w:rsidRDefault="00E8258A" w:rsidP="00E8258A">
            <w:pPr>
              <w:spacing w:after="0" w:line="240" w:lineRule="auto"/>
              <w:rPr>
                <w:rFonts w:ascii="Times New Roman" w:eastAsia="Times New Roman" w:hAnsi="Times New Roman" w:cs="Times New Roman"/>
                <w:bCs/>
                <w:sz w:val="20"/>
                <w:szCs w:val="20"/>
                <w:lang w:eastAsia="lt-LT"/>
              </w:rPr>
            </w:pPr>
          </w:p>
        </w:tc>
        <w:tc>
          <w:tcPr>
            <w:tcW w:w="1432" w:type="dxa"/>
            <w:gridSpan w:val="2"/>
            <w:vMerge w:val="restart"/>
            <w:shd w:val="clear" w:color="auto" w:fill="auto"/>
          </w:tcPr>
          <w:p w:rsidR="00E8258A" w:rsidRPr="00E8258A" w:rsidRDefault="00E8258A" w:rsidP="00E8258A">
            <w:pPr>
              <w:spacing w:after="0" w:line="240" w:lineRule="auto"/>
              <w:rPr>
                <w:rFonts w:ascii="Times New Roman" w:eastAsia="Times New Roman" w:hAnsi="Times New Roman" w:cs="Times New Roman"/>
                <w:bCs/>
                <w:sz w:val="20"/>
                <w:szCs w:val="20"/>
                <w:lang w:eastAsia="lt-LT"/>
              </w:rPr>
            </w:pPr>
            <w:r w:rsidRPr="00E8258A">
              <w:rPr>
                <w:rFonts w:ascii="Times New Roman" w:eastAsia="Times New Roman" w:hAnsi="Times New Roman" w:cs="Times New Roman"/>
                <w:sz w:val="20"/>
                <w:szCs w:val="20"/>
                <w:lang w:eastAsia="lt-LT"/>
              </w:rPr>
              <w:t>Direktoriaus pavaduotojai</w:t>
            </w:r>
          </w:p>
        </w:tc>
        <w:tc>
          <w:tcPr>
            <w:tcW w:w="850" w:type="dxa"/>
            <w:vMerge w:val="restart"/>
            <w:shd w:val="clear" w:color="auto" w:fill="auto"/>
          </w:tcPr>
          <w:p w:rsidR="00E8258A" w:rsidRPr="00E8258A" w:rsidRDefault="00E8258A" w:rsidP="00E8258A">
            <w:pPr>
              <w:spacing w:after="0" w:line="240" w:lineRule="auto"/>
              <w:jc w:val="center"/>
              <w:rPr>
                <w:rFonts w:ascii="Times New Roman" w:eastAsia="Times New Roman" w:hAnsi="Times New Roman" w:cs="Times New Roman"/>
                <w:bCs/>
                <w:sz w:val="18"/>
                <w:szCs w:val="18"/>
                <w:lang w:eastAsia="lt-LT"/>
              </w:rPr>
            </w:pPr>
            <w:r w:rsidRPr="00E8258A">
              <w:rPr>
                <w:rFonts w:ascii="Times New Roman" w:eastAsia="Times New Roman" w:hAnsi="Times New Roman" w:cs="Times New Roman"/>
                <w:bCs/>
                <w:sz w:val="18"/>
                <w:szCs w:val="18"/>
                <w:lang w:eastAsia="lt-LT"/>
              </w:rPr>
              <w:t>SB</w:t>
            </w:r>
          </w:p>
        </w:tc>
        <w:tc>
          <w:tcPr>
            <w:tcW w:w="992" w:type="dxa"/>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17,0</w:t>
            </w:r>
          </w:p>
        </w:tc>
        <w:tc>
          <w:tcPr>
            <w:tcW w:w="993" w:type="dxa"/>
            <w:gridSpan w:val="3"/>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7,0</w:t>
            </w:r>
          </w:p>
        </w:tc>
        <w:tc>
          <w:tcPr>
            <w:tcW w:w="850" w:type="dxa"/>
            <w:gridSpan w:val="3"/>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5,0</w:t>
            </w:r>
          </w:p>
        </w:tc>
        <w:tc>
          <w:tcPr>
            <w:tcW w:w="851" w:type="dxa"/>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5,0</w:t>
            </w:r>
          </w:p>
        </w:tc>
        <w:tc>
          <w:tcPr>
            <w:tcW w:w="3543" w:type="dxa"/>
            <w:shd w:val="clear" w:color="auto" w:fill="auto"/>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bCs/>
                <w:sz w:val="20"/>
                <w:szCs w:val="20"/>
                <w:lang w:eastAsia="lt-LT"/>
              </w:rPr>
              <w:t>Pakeistos bituminės lauko dangos plotas, kv. m.</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120</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120</w:t>
            </w:r>
          </w:p>
        </w:tc>
      </w:tr>
      <w:tr w:rsidR="00E8258A" w:rsidRPr="00E8258A" w:rsidTr="00040628">
        <w:trPr>
          <w:trHeight w:val="191"/>
        </w:trPr>
        <w:tc>
          <w:tcPr>
            <w:tcW w:w="567" w:type="dxa"/>
            <w:vMerge/>
            <w:shd w:val="clear" w:color="000000" w:fill="99CCFF"/>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noWrap/>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1999" w:type="dxa"/>
            <w:vMerge/>
            <w:shd w:val="clear" w:color="auto" w:fill="auto"/>
          </w:tcPr>
          <w:p w:rsidR="00E8258A" w:rsidRPr="00E8258A" w:rsidRDefault="00E8258A" w:rsidP="00E8258A">
            <w:pPr>
              <w:spacing w:after="0" w:line="240" w:lineRule="auto"/>
              <w:rPr>
                <w:rFonts w:ascii="Times New Roman" w:eastAsia="Times New Roman" w:hAnsi="Times New Roman" w:cs="Times New Roman"/>
                <w:color w:val="000000"/>
                <w:sz w:val="20"/>
                <w:szCs w:val="20"/>
              </w:rPr>
            </w:pPr>
          </w:p>
        </w:tc>
        <w:tc>
          <w:tcPr>
            <w:tcW w:w="482" w:type="dxa"/>
            <w:gridSpan w:val="2"/>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482" w:type="dxa"/>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1432" w:type="dxa"/>
            <w:gridSpan w:val="2"/>
            <w:vMerge/>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850"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bCs/>
                <w:sz w:val="18"/>
                <w:szCs w:val="18"/>
                <w:lang w:eastAsia="lt-LT"/>
              </w:rPr>
            </w:pPr>
          </w:p>
        </w:tc>
        <w:tc>
          <w:tcPr>
            <w:tcW w:w="992"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3"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0"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1"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3543" w:type="dxa"/>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Atnaujintų lauko pavėsinių skaičius, vnt.</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1</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4</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4</w:t>
            </w:r>
          </w:p>
        </w:tc>
      </w:tr>
      <w:tr w:rsidR="00C95E4D" w:rsidRPr="00E8258A" w:rsidTr="00040628">
        <w:trPr>
          <w:trHeight w:val="191"/>
        </w:trPr>
        <w:tc>
          <w:tcPr>
            <w:tcW w:w="567" w:type="dxa"/>
            <w:vMerge/>
            <w:shd w:val="clear" w:color="000000" w:fill="99CCFF"/>
            <w:noWrap/>
          </w:tcPr>
          <w:p w:rsidR="00C95E4D" w:rsidRPr="00E8258A" w:rsidRDefault="00C95E4D" w:rsidP="00C95E4D">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tcPr>
          <w:p w:rsidR="00C95E4D" w:rsidRPr="00E8258A" w:rsidRDefault="00C95E4D" w:rsidP="00C95E4D">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noWrap/>
          </w:tcPr>
          <w:p w:rsidR="00C95E4D" w:rsidRPr="00E8258A" w:rsidRDefault="00C95E4D" w:rsidP="00C95E4D">
            <w:pPr>
              <w:spacing w:after="0" w:line="240" w:lineRule="auto"/>
              <w:rPr>
                <w:rFonts w:ascii="Times New Roman" w:eastAsia="Times New Roman" w:hAnsi="Times New Roman" w:cs="Times New Roman"/>
                <w:b/>
                <w:bCs/>
                <w:sz w:val="20"/>
                <w:szCs w:val="20"/>
                <w:lang w:eastAsia="lt-LT"/>
              </w:rPr>
            </w:pPr>
          </w:p>
        </w:tc>
        <w:tc>
          <w:tcPr>
            <w:tcW w:w="1999" w:type="dxa"/>
            <w:vMerge/>
            <w:shd w:val="clear" w:color="auto" w:fill="auto"/>
          </w:tcPr>
          <w:p w:rsidR="00C95E4D" w:rsidRPr="00E8258A" w:rsidRDefault="00C95E4D" w:rsidP="00C95E4D">
            <w:pPr>
              <w:spacing w:after="0" w:line="240" w:lineRule="auto"/>
              <w:rPr>
                <w:rFonts w:ascii="Times New Roman" w:eastAsia="Times New Roman" w:hAnsi="Times New Roman" w:cs="Times New Roman"/>
                <w:color w:val="000000"/>
                <w:sz w:val="20"/>
                <w:szCs w:val="20"/>
              </w:rPr>
            </w:pPr>
          </w:p>
        </w:tc>
        <w:tc>
          <w:tcPr>
            <w:tcW w:w="482" w:type="dxa"/>
            <w:gridSpan w:val="2"/>
            <w:vMerge/>
            <w:shd w:val="clear" w:color="auto" w:fill="auto"/>
          </w:tcPr>
          <w:p w:rsidR="00C95E4D" w:rsidRPr="00E8258A" w:rsidRDefault="00C95E4D" w:rsidP="00C95E4D">
            <w:pPr>
              <w:spacing w:after="200" w:line="276" w:lineRule="auto"/>
              <w:rPr>
                <w:rFonts w:ascii="Times New Roman" w:eastAsia="Times New Roman" w:hAnsi="Times New Roman" w:cs="Times New Roman"/>
                <w:bCs/>
                <w:sz w:val="20"/>
                <w:szCs w:val="20"/>
                <w:lang w:eastAsia="lt-LT"/>
              </w:rPr>
            </w:pPr>
          </w:p>
        </w:tc>
        <w:tc>
          <w:tcPr>
            <w:tcW w:w="482" w:type="dxa"/>
            <w:vMerge/>
            <w:shd w:val="clear" w:color="auto" w:fill="auto"/>
          </w:tcPr>
          <w:p w:rsidR="00C95E4D" w:rsidRPr="00E8258A" w:rsidRDefault="00C95E4D" w:rsidP="00C95E4D">
            <w:pPr>
              <w:spacing w:after="200" w:line="276" w:lineRule="auto"/>
              <w:rPr>
                <w:rFonts w:ascii="Times New Roman" w:eastAsia="Times New Roman" w:hAnsi="Times New Roman" w:cs="Times New Roman"/>
                <w:bCs/>
                <w:sz w:val="20"/>
                <w:szCs w:val="20"/>
                <w:lang w:eastAsia="lt-LT"/>
              </w:rPr>
            </w:pPr>
          </w:p>
        </w:tc>
        <w:tc>
          <w:tcPr>
            <w:tcW w:w="1432" w:type="dxa"/>
            <w:gridSpan w:val="2"/>
            <w:vMerge/>
            <w:shd w:val="clear" w:color="auto" w:fill="auto"/>
          </w:tcPr>
          <w:p w:rsidR="00C95E4D" w:rsidRPr="00E8258A" w:rsidRDefault="00C95E4D" w:rsidP="00C95E4D">
            <w:pPr>
              <w:spacing w:after="0" w:line="240" w:lineRule="auto"/>
              <w:rPr>
                <w:rFonts w:ascii="Times New Roman" w:eastAsia="Times New Roman" w:hAnsi="Times New Roman" w:cs="Times New Roman"/>
                <w:sz w:val="20"/>
                <w:szCs w:val="20"/>
                <w:lang w:eastAsia="lt-LT"/>
              </w:rPr>
            </w:pPr>
          </w:p>
        </w:tc>
        <w:tc>
          <w:tcPr>
            <w:tcW w:w="850" w:type="dxa"/>
            <w:vMerge/>
            <w:shd w:val="clear" w:color="auto" w:fill="auto"/>
          </w:tcPr>
          <w:p w:rsidR="00C95E4D" w:rsidRPr="00E8258A" w:rsidRDefault="00C95E4D" w:rsidP="00C95E4D">
            <w:pPr>
              <w:spacing w:after="0" w:line="240" w:lineRule="auto"/>
              <w:jc w:val="center"/>
              <w:rPr>
                <w:rFonts w:ascii="Times New Roman" w:eastAsia="Times New Roman" w:hAnsi="Times New Roman" w:cs="Times New Roman"/>
                <w:bCs/>
                <w:sz w:val="18"/>
                <w:szCs w:val="18"/>
                <w:lang w:eastAsia="lt-LT"/>
              </w:rPr>
            </w:pPr>
          </w:p>
        </w:tc>
        <w:tc>
          <w:tcPr>
            <w:tcW w:w="992" w:type="dxa"/>
            <w:vMerge/>
            <w:shd w:val="clear" w:color="auto" w:fill="auto"/>
            <w:noWrap/>
          </w:tcPr>
          <w:p w:rsidR="00C95E4D" w:rsidRPr="00E8258A" w:rsidRDefault="00C95E4D" w:rsidP="00C95E4D">
            <w:pPr>
              <w:spacing w:after="0" w:line="240" w:lineRule="auto"/>
              <w:jc w:val="center"/>
              <w:rPr>
                <w:rFonts w:ascii="Times New Roman" w:eastAsia="Times New Roman" w:hAnsi="Times New Roman" w:cs="Times New Roman"/>
                <w:sz w:val="18"/>
                <w:szCs w:val="18"/>
                <w:lang w:eastAsia="lt-LT"/>
              </w:rPr>
            </w:pPr>
          </w:p>
        </w:tc>
        <w:tc>
          <w:tcPr>
            <w:tcW w:w="993" w:type="dxa"/>
            <w:gridSpan w:val="3"/>
            <w:vMerge/>
            <w:shd w:val="clear" w:color="auto" w:fill="auto"/>
            <w:noWrap/>
          </w:tcPr>
          <w:p w:rsidR="00C95E4D" w:rsidRPr="00E8258A" w:rsidRDefault="00C95E4D" w:rsidP="00C95E4D">
            <w:pPr>
              <w:spacing w:after="0" w:line="240" w:lineRule="auto"/>
              <w:jc w:val="center"/>
              <w:rPr>
                <w:rFonts w:ascii="Times New Roman" w:eastAsia="Times New Roman" w:hAnsi="Times New Roman" w:cs="Times New Roman"/>
                <w:sz w:val="18"/>
                <w:szCs w:val="18"/>
                <w:lang w:eastAsia="lt-LT"/>
              </w:rPr>
            </w:pPr>
          </w:p>
        </w:tc>
        <w:tc>
          <w:tcPr>
            <w:tcW w:w="850" w:type="dxa"/>
            <w:gridSpan w:val="3"/>
            <w:vMerge/>
            <w:shd w:val="clear" w:color="auto" w:fill="auto"/>
            <w:noWrap/>
          </w:tcPr>
          <w:p w:rsidR="00C95E4D" w:rsidRPr="00E8258A" w:rsidRDefault="00C95E4D" w:rsidP="00C95E4D">
            <w:pPr>
              <w:spacing w:after="0" w:line="240" w:lineRule="auto"/>
              <w:jc w:val="center"/>
              <w:rPr>
                <w:rFonts w:ascii="Times New Roman" w:eastAsia="Times New Roman" w:hAnsi="Times New Roman" w:cs="Times New Roman"/>
                <w:sz w:val="18"/>
                <w:szCs w:val="18"/>
                <w:lang w:eastAsia="lt-LT"/>
              </w:rPr>
            </w:pPr>
          </w:p>
        </w:tc>
        <w:tc>
          <w:tcPr>
            <w:tcW w:w="851" w:type="dxa"/>
            <w:vMerge/>
            <w:shd w:val="clear" w:color="auto" w:fill="auto"/>
            <w:noWrap/>
          </w:tcPr>
          <w:p w:rsidR="00C95E4D" w:rsidRPr="00E8258A" w:rsidRDefault="00C95E4D" w:rsidP="00C95E4D">
            <w:pPr>
              <w:spacing w:after="0" w:line="240" w:lineRule="auto"/>
              <w:jc w:val="center"/>
              <w:rPr>
                <w:rFonts w:ascii="Times New Roman" w:eastAsia="Times New Roman" w:hAnsi="Times New Roman" w:cs="Times New Roman"/>
                <w:sz w:val="18"/>
                <w:szCs w:val="18"/>
                <w:lang w:eastAsia="lt-LT"/>
              </w:rPr>
            </w:pPr>
          </w:p>
        </w:tc>
        <w:tc>
          <w:tcPr>
            <w:tcW w:w="3543" w:type="dxa"/>
            <w:shd w:val="clear" w:color="auto" w:fill="auto"/>
          </w:tcPr>
          <w:p w:rsidR="00C95E4D" w:rsidRPr="00E8258A" w:rsidRDefault="00C95E4D" w:rsidP="00C95E4D">
            <w:pPr>
              <w:spacing w:after="0" w:line="240" w:lineRule="auto"/>
              <w:rPr>
                <w:rFonts w:ascii="Times New Roman" w:eastAsia="Times New Roman" w:hAnsi="Times New Roman" w:cs="Times New Roman"/>
                <w:bCs/>
                <w:sz w:val="20"/>
                <w:szCs w:val="20"/>
                <w:lang w:eastAsia="lt-LT"/>
              </w:rPr>
            </w:pPr>
            <w:r w:rsidRPr="00E8258A">
              <w:rPr>
                <w:rFonts w:ascii="Times New Roman" w:eastAsia="Times New Roman" w:hAnsi="Times New Roman" w:cs="Times New Roman"/>
                <w:bCs/>
                <w:sz w:val="20"/>
                <w:szCs w:val="20"/>
                <w:lang w:eastAsia="lt-LT"/>
              </w:rPr>
              <w:t>Atnaujintų baldų skaičius, vnt.</w:t>
            </w:r>
          </w:p>
        </w:tc>
        <w:tc>
          <w:tcPr>
            <w:tcW w:w="709" w:type="dxa"/>
            <w:shd w:val="clear" w:color="auto" w:fill="auto"/>
          </w:tcPr>
          <w:p w:rsidR="00C95E4D" w:rsidRPr="00E8258A" w:rsidRDefault="00C95E4D" w:rsidP="00C95E4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w:t>
            </w:r>
          </w:p>
        </w:tc>
        <w:tc>
          <w:tcPr>
            <w:tcW w:w="709" w:type="dxa"/>
            <w:shd w:val="clear" w:color="auto" w:fill="auto"/>
          </w:tcPr>
          <w:p w:rsidR="00C95E4D" w:rsidRPr="00E8258A" w:rsidRDefault="00C95E4D" w:rsidP="00C95E4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w:t>
            </w:r>
          </w:p>
        </w:tc>
        <w:tc>
          <w:tcPr>
            <w:tcW w:w="709" w:type="dxa"/>
            <w:shd w:val="clear" w:color="auto" w:fill="auto"/>
          </w:tcPr>
          <w:p w:rsidR="00C95E4D" w:rsidRPr="00E8258A" w:rsidRDefault="00C95E4D" w:rsidP="00C95E4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w:t>
            </w:r>
          </w:p>
        </w:tc>
      </w:tr>
      <w:tr w:rsidR="00E8258A" w:rsidRPr="00E8258A" w:rsidTr="00040628">
        <w:trPr>
          <w:trHeight w:val="191"/>
        </w:trPr>
        <w:tc>
          <w:tcPr>
            <w:tcW w:w="567" w:type="dxa"/>
            <w:vMerge/>
            <w:shd w:val="clear" w:color="000000" w:fill="99CCFF"/>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noWrap/>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1999" w:type="dxa"/>
            <w:vMerge/>
            <w:shd w:val="clear" w:color="auto" w:fill="auto"/>
          </w:tcPr>
          <w:p w:rsidR="00E8258A" w:rsidRPr="00E8258A" w:rsidRDefault="00E8258A" w:rsidP="00E8258A">
            <w:pPr>
              <w:spacing w:after="0" w:line="240" w:lineRule="auto"/>
              <w:rPr>
                <w:rFonts w:ascii="Times New Roman" w:eastAsia="Times New Roman" w:hAnsi="Times New Roman" w:cs="Times New Roman"/>
                <w:color w:val="000000"/>
                <w:sz w:val="20"/>
                <w:szCs w:val="20"/>
              </w:rPr>
            </w:pPr>
          </w:p>
        </w:tc>
        <w:tc>
          <w:tcPr>
            <w:tcW w:w="482" w:type="dxa"/>
            <w:gridSpan w:val="2"/>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482" w:type="dxa"/>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1432" w:type="dxa"/>
            <w:gridSpan w:val="2"/>
            <w:vMerge/>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850"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bCs/>
                <w:sz w:val="18"/>
                <w:szCs w:val="18"/>
                <w:lang w:eastAsia="lt-LT"/>
              </w:rPr>
            </w:pPr>
          </w:p>
        </w:tc>
        <w:tc>
          <w:tcPr>
            <w:tcW w:w="992"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3"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0"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1"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3543" w:type="dxa"/>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bCs/>
                <w:sz w:val="20"/>
                <w:szCs w:val="20"/>
                <w:lang w:eastAsia="lt-LT"/>
              </w:rPr>
              <w:t xml:space="preserve">Įsigytų lauko žaidimų įrengimų skaičius, </w:t>
            </w:r>
            <w:r w:rsidRPr="00E8258A">
              <w:rPr>
                <w:rFonts w:ascii="Times New Roman" w:eastAsia="Times New Roman" w:hAnsi="Times New Roman" w:cs="Times New Roman"/>
                <w:bCs/>
                <w:sz w:val="20"/>
                <w:szCs w:val="20"/>
                <w:lang w:eastAsia="lt-LT"/>
              </w:rPr>
              <w:lastRenderedPageBreak/>
              <w:t>vnt.</w:t>
            </w:r>
          </w:p>
        </w:tc>
        <w:tc>
          <w:tcPr>
            <w:tcW w:w="709" w:type="dxa"/>
            <w:shd w:val="clear" w:color="auto" w:fill="auto"/>
          </w:tcPr>
          <w:p w:rsidR="00E8258A" w:rsidRPr="00E8258A" w:rsidRDefault="00C95E4D" w:rsidP="00E825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4</w:t>
            </w:r>
          </w:p>
        </w:tc>
        <w:tc>
          <w:tcPr>
            <w:tcW w:w="709" w:type="dxa"/>
            <w:shd w:val="clear" w:color="auto" w:fill="auto"/>
          </w:tcPr>
          <w:p w:rsidR="00E8258A" w:rsidRPr="00E8258A" w:rsidRDefault="00C95E4D" w:rsidP="00E825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709" w:type="dxa"/>
            <w:shd w:val="clear" w:color="auto" w:fill="auto"/>
          </w:tcPr>
          <w:p w:rsidR="00E8258A" w:rsidRPr="00E8258A" w:rsidRDefault="00C95E4D" w:rsidP="00E825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r>
      <w:tr w:rsidR="00E8258A" w:rsidRPr="00E8258A" w:rsidTr="00040628">
        <w:trPr>
          <w:trHeight w:val="221"/>
        </w:trPr>
        <w:tc>
          <w:tcPr>
            <w:tcW w:w="567" w:type="dxa"/>
            <w:vMerge/>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noWrap/>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1999" w:type="dxa"/>
            <w:vMerge/>
            <w:shd w:val="clear" w:color="auto" w:fill="auto"/>
          </w:tcPr>
          <w:p w:rsidR="00E8258A" w:rsidRPr="00E8258A" w:rsidRDefault="00E8258A" w:rsidP="00E8258A">
            <w:pPr>
              <w:spacing w:after="200" w:line="276" w:lineRule="auto"/>
              <w:rPr>
                <w:rFonts w:ascii="Times New Roman" w:eastAsia="Times New Roman" w:hAnsi="Times New Roman" w:cs="Times New Roman"/>
                <w:color w:val="000000"/>
                <w:sz w:val="20"/>
                <w:szCs w:val="20"/>
              </w:rPr>
            </w:pPr>
          </w:p>
        </w:tc>
        <w:tc>
          <w:tcPr>
            <w:tcW w:w="482" w:type="dxa"/>
            <w:gridSpan w:val="2"/>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482" w:type="dxa"/>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1432" w:type="dxa"/>
            <w:gridSpan w:val="2"/>
            <w:vMerge/>
            <w:shd w:val="clear" w:color="auto" w:fill="auto"/>
          </w:tcPr>
          <w:p w:rsidR="00E8258A" w:rsidRPr="00E8258A" w:rsidRDefault="00E8258A" w:rsidP="00E8258A">
            <w:pPr>
              <w:spacing w:after="0" w:line="240" w:lineRule="auto"/>
              <w:rPr>
                <w:rFonts w:ascii="Times New Roman" w:eastAsia="Times New Roman" w:hAnsi="Times New Roman" w:cs="Times New Roman"/>
                <w:bCs/>
                <w:sz w:val="20"/>
                <w:szCs w:val="20"/>
                <w:lang w:eastAsia="lt-LT"/>
              </w:rPr>
            </w:pPr>
          </w:p>
        </w:tc>
        <w:tc>
          <w:tcPr>
            <w:tcW w:w="850" w:type="dxa"/>
            <w:shd w:val="clear" w:color="auto" w:fill="D9D9D9" w:themeFill="background1" w:themeFillShade="D9"/>
          </w:tcPr>
          <w:p w:rsidR="00E8258A" w:rsidRPr="00E8258A" w:rsidRDefault="00E8258A" w:rsidP="00E8258A">
            <w:pPr>
              <w:spacing w:after="0" w:line="240" w:lineRule="auto"/>
              <w:rPr>
                <w:rFonts w:ascii="Times New Roman" w:eastAsia="Times New Roman" w:hAnsi="Times New Roman" w:cs="Times New Roman"/>
                <w:bCs/>
                <w:sz w:val="18"/>
                <w:szCs w:val="18"/>
                <w:lang w:eastAsia="lt-LT"/>
              </w:rPr>
            </w:pPr>
            <w:r w:rsidRPr="00E8258A">
              <w:rPr>
                <w:rFonts w:ascii="Times New Roman" w:eastAsia="Times New Roman" w:hAnsi="Times New Roman" w:cs="Times New Roman"/>
                <w:b/>
                <w:bCs/>
                <w:sz w:val="18"/>
                <w:szCs w:val="18"/>
                <w:lang w:eastAsia="lt-LT"/>
              </w:rPr>
              <w:t>Iš viso:</w:t>
            </w:r>
          </w:p>
        </w:tc>
        <w:tc>
          <w:tcPr>
            <w:tcW w:w="992"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17,0</w:t>
            </w:r>
          </w:p>
        </w:tc>
        <w:tc>
          <w:tcPr>
            <w:tcW w:w="993" w:type="dxa"/>
            <w:gridSpan w:val="3"/>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7,0</w:t>
            </w:r>
          </w:p>
        </w:tc>
        <w:tc>
          <w:tcPr>
            <w:tcW w:w="850" w:type="dxa"/>
            <w:gridSpan w:val="3"/>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5,0</w:t>
            </w:r>
          </w:p>
        </w:tc>
        <w:tc>
          <w:tcPr>
            <w:tcW w:w="851"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5,0</w:t>
            </w:r>
          </w:p>
        </w:tc>
        <w:tc>
          <w:tcPr>
            <w:tcW w:w="3543" w:type="dxa"/>
            <w:shd w:val="clear" w:color="auto" w:fill="auto"/>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709" w:type="dxa"/>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r>
      <w:tr w:rsidR="00E8258A" w:rsidRPr="00E8258A" w:rsidTr="00040628">
        <w:trPr>
          <w:trHeight w:val="149"/>
        </w:trPr>
        <w:tc>
          <w:tcPr>
            <w:tcW w:w="567" w:type="dxa"/>
            <w:vMerge w:val="restart"/>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567" w:type="dxa"/>
            <w:vMerge w:val="restart"/>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567" w:type="dxa"/>
            <w:vMerge w:val="restart"/>
            <w:shd w:val="clear" w:color="auto" w:fill="auto"/>
            <w:noWrap/>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1999" w:type="dxa"/>
            <w:vMerge w:val="restart"/>
            <w:shd w:val="clear" w:color="auto" w:fill="auto"/>
          </w:tcPr>
          <w:p w:rsidR="00E8258A" w:rsidRPr="00E8258A" w:rsidRDefault="00E8258A" w:rsidP="00E8258A">
            <w:pPr>
              <w:spacing w:after="0" w:line="240" w:lineRule="auto"/>
              <w:rPr>
                <w:rFonts w:ascii="Times New Roman" w:eastAsia="Times New Roman" w:hAnsi="Times New Roman" w:cs="Times New Roman"/>
                <w:color w:val="000000"/>
                <w:sz w:val="20"/>
                <w:szCs w:val="20"/>
              </w:rPr>
            </w:pPr>
            <w:r w:rsidRPr="00E8258A">
              <w:rPr>
                <w:rFonts w:ascii="Times New Roman" w:eastAsia="Times New Roman" w:hAnsi="Times New Roman" w:cs="Times New Roman"/>
                <w:color w:val="000000"/>
                <w:sz w:val="20"/>
                <w:szCs w:val="20"/>
              </w:rPr>
              <w:t>Naujausių technologijų ir metodinių priemonių įsigijimas</w:t>
            </w:r>
          </w:p>
        </w:tc>
        <w:tc>
          <w:tcPr>
            <w:tcW w:w="482" w:type="dxa"/>
            <w:gridSpan w:val="2"/>
            <w:vMerge w:val="restart"/>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482" w:type="dxa"/>
            <w:vMerge w:val="restart"/>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1432" w:type="dxa"/>
            <w:gridSpan w:val="2"/>
            <w:vMerge w:val="restart"/>
            <w:shd w:val="clear" w:color="auto" w:fill="auto"/>
          </w:tcPr>
          <w:p w:rsidR="00E8258A" w:rsidRPr="00E8258A" w:rsidRDefault="00E8258A" w:rsidP="00E8258A">
            <w:pPr>
              <w:spacing w:after="0" w:line="240" w:lineRule="auto"/>
              <w:rPr>
                <w:rFonts w:ascii="Times New Roman" w:eastAsia="Times New Roman" w:hAnsi="Times New Roman" w:cs="Times New Roman"/>
                <w:bCs/>
                <w:sz w:val="20"/>
                <w:szCs w:val="20"/>
                <w:lang w:eastAsia="lt-LT"/>
              </w:rPr>
            </w:pPr>
            <w:r w:rsidRPr="00E8258A">
              <w:rPr>
                <w:rFonts w:ascii="Times New Roman" w:eastAsia="Times New Roman" w:hAnsi="Times New Roman" w:cs="Times New Roman"/>
                <w:sz w:val="20"/>
                <w:szCs w:val="20"/>
                <w:lang w:eastAsia="lt-LT"/>
              </w:rPr>
              <w:t>Direktoriaus pavaduotojai</w:t>
            </w:r>
          </w:p>
        </w:tc>
        <w:tc>
          <w:tcPr>
            <w:tcW w:w="850" w:type="dxa"/>
            <w:vMerge w:val="restart"/>
            <w:shd w:val="clear" w:color="auto" w:fill="auto"/>
          </w:tcPr>
          <w:p w:rsidR="00E8258A" w:rsidRPr="00E8258A" w:rsidRDefault="00E8258A" w:rsidP="00E8258A">
            <w:pPr>
              <w:spacing w:after="0" w:line="240" w:lineRule="auto"/>
              <w:jc w:val="center"/>
              <w:rPr>
                <w:rFonts w:ascii="Times New Roman" w:eastAsia="Times New Roman" w:hAnsi="Times New Roman" w:cs="Times New Roman"/>
                <w:bCs/>
                <w:sz w:val="18"/>
                <w:szCs w:val="18"/>
                <w:lang w:eastAsia="lt-LT"/>
              </w:rPr>
            </w:pPr>
            <w:r w:rsidRPr="00E8258A">
              <w:rPr>
                <w:rFonts w:ascii="Times New Roman" w:eastAsia="Times New Roman" w:hAnsi="Times New Roman" w:cs="Times New Roman"/>
                <w:bCs/>
                <w:sz w:val="18"/>
                <w:szCs w:val="18"/>
                <w:lang w:eastAsia="lt-LT"/>
              </w:rPr>
              <w:t>SB</w:t>
            </w:r>
          </w:p>
        </w:tc>
        <w:tc>
          <w:tcPr>
            <w:tcW w:w="992" w:type="dxa"/>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2,0</w:t>
            </w:r>
          </w:p>
        </w:tc>
        <w:tc>
          <w:tcPr>
            <w:tcW w:w="993" w:type="dxa"/>
            <w:gridSpan w:val="3"/>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2,0</w:t>
            </w:r>
          </w:p>
        </w:tc>
        <w:tc>
          <w:tcPr>
            <w:tcW w:w="850" w:type="dxa"/>
            <w:gridSpan w:val="3"/>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2,0</w:t>
            </w:r>
          </w:p>
        </w:tc>
        <w:tc>
          <w:tcPr>
            <w:tcW w:w="851" w:type="dxa"/>
            <w:vMerge w:val="restart"/>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2,0</w:t>
            </w:r>
          </w:p>
        </w:tc>
        <w:tc>
          <w:tcPr>
            <w:tcW w:w="3543" w:type="dxa"/>
            <w:shd w:val="clear" w:color="auto" w:fill="auto"/>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bCs/>
                <w:sz w:val="20"/>
                <w:szCs w:val="20"/>
                <w:lang w:eastAsia="lt-LT"/>
              </w:rPr>
              <w:t xml:space="preserve">Nupirktų kompiuterių skaičius, interaktyvios lentos, </w:t>
            </w:r>
            <w:proofErr w:type="spellStart"/>
            <w:r w:rsidRPr="00E8258A">
              <w:rPr>
                <w:rFonts w:ascii="Times New Roman" w:eastAsia="Times New Roman" w:hAnsi="Times New Roman" w:cs="Times New Roman"/>
                <w:bCs/>
                <w:sz w:val="20"/>
                <w:szCs w:val="20"/>
                <w:lang w:eastAsia="lt-LT"/>
              </w:rPr>
              <w:t>vnt</w:t>
            </w:r>
            <w:proofErr w:type="spellEnd"/>
          </w:p>
        </w:tc>
        <w:tc>
          <w:tcPr>
            <w:tcW w:w="709" w:type="dxa"/>
            <w:shd w:val="clear" w:color="auto" w:fill="auto"/>
          </w:tcPr>
          <w:p w:rsidR="00E8258A" w:rsidRPr="00E8258A" w:rsidRDefault="006778A1" w:rsidP="00E8258A">
            <w:pPr>
              <w:spacing w:after="0" w:line="240" w:lineRule="auto"/>
              <w:jc w:val="center"/>
              <w:rPr>
                <w:rFonts w:ascii="Times New Roman" w:eastAsia="Times New Roman" w:hAnsi="Times New Roman" w:cs="Times New Roman"/>
                <w:sz w:val="20"/>
                <w:szCs w:val="20"/>
                <w:lang w:val="en-US" w:eastAsia="lt-LT"/>
              </w:rPr>
            </w:pPr>
            <w:r>
              <w:rPr>
                <w:rFonts w:ascii="Times New Roman" w:eastAsia="Times New Roman" w:hAnsi="Times New Roman" w:cs="Times New Roman"/>
                <w:sz w:val="20"/>
                <w:szCs w:val="20"/>
                <w:lang w:eastAsia="lt-LT"/>
              </w:rPr>
              <w:t>6</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6</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6</w:t>
            </w:r>
          </w:p>
        </w:tc>
      </w:tr>
      <w:tr w:rsidR="00E8258A" w:rsidRPr="00E8258A" w:rsidTr="00040628">
        <w:trPr>
          <w:trHeight w:val="149"/>
        </w:trPr>
        <w:tc>
          <w:tcPr>
            <w:tcW w:w="567" w:type="dxa"/>
            <w:vMerge/>
            <w:shd w:val="clear" w:color="000000" w:fill="99CCFF"/>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noWrap/>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1999" w:type="dxa"/>
            <w:vMerge/>
            <w:shd w:val="clear" w:color="auto" w:fill="auto"/>
          </w:tcPr>
          <w:p w:rsidR="00E8258A" w:rsidRPr="00E8258A" w:rsidRDefault="00E8258A" w:rsidP="00E8258A">
            <w:pPr>
              <w:spacing w:after="0" w:line="240" w:lineRule="auto"/>
              <w:rPr>
                <w:rFonts w:ascii="Times New Roman" w:eastAsia="Times New Roman" w:hAnsi="Times New Roman" w:cs="Times New Roman"/>
                <w:color w:val="000000"/>
                <w:sz w:val="20"/>
                <w:szCs w:val="20"/>
              </w:rPr>
            </w:pPr>
          </w:p>
        </w:tc>
        <w:tc>
          <w:tcPr>
            <w:tcW w:w="482" w:type="dxa"/>
            <w:gridSpan w:val="2"/>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482" w:type="dxa"/>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1432" w:type="dxa"/>
            <w:gridSpan w:val="2"/>
            <w:vMerge/>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850"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bCs/>
                <w:sz w:val="18"/>
                <w:szCs w:val="18"/>
                <w:lang w:eastAsia="lt-LT"/>
              </w:rPr>
            </w:pPr>
          </w:p>
        </w:tc>
        <w:tc>
          <w:tcPr>
            <w:tcW w:w="992"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993"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0"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851"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p>
        </w:tc>
        <w:tc>
          <w:tcPr>
            <w:tcW w:w="3543" w:type="dxa"/>
            <w:shd w:val="clear" w:color="auto" w:fill="auto"/>
          </w:tcPr>
          <w:p w:rsidR="00E8258A" w:rsidRPr="00E8258A" w:rsidRDefault="00E8258A" w:rsidP="00E8258A">
            <w:pPr>
              <w:spacing w:after="0" w:line="240" w:lineRule="auto"/>
              <w:rPr>
                <w:rFonts w:ascii="Times New Roman" w:eastAsia="Times New Roman" w:hAnsi="Times New Roman" w:cs="Times New Roman"/>
                <w:bCs/>
                <w:sz w:val="20"/>
                <w:szCs w:val="20"/>
                <w:lang w:eastAsia="lt-LT"/>
              </w:rPr>
            </w:pPr>
            <w:r w:rsidRPr="00E8258A">
              <w:rPr>
                <w:rFonts w:ascii="Times New Roman" w:eastAsia="Times New Roman" w:hAnsi="Times New Roman" w:cs="Times New Roman"/>
                <w:bCs/>
                <w:sz w:val="20"/>
                <w:szCs w:val="20"/>
                <w:lang w:eastAsia="lt-LT"/>
              </w:rPr>
              <w:t>Įsigytų interaktyvių stalų „SMART“, ugdymo priemonių komplektų skaičius, vnt.</w:t>
            </w:r>
          </w:p>
        </w:tc>
        <w:tc>
          <w:tcPr>
            <w:tcW w:w="709" w:type="dxa"/>
            <w:shd w:val="clear" w:color="auto" w:fill="auto"/>
          </w:tcPr>
          <w:p w:rsidR="00E8258A" w:rsidRPr="00E8258A" w:rsidRDefault="006778A1" w:rsidP="00E825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3</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3</w:t>
            </w:r>
          </w:p>
        </w:tc>
      </w:tr>
      <w:tr w:rsidR="00E8258A" w:rsidRPr="00E8258A" w:rsidTr="00040628">
        <w:trPr>
          <w:trHeight w:val="217"/>
        </w:trPr>
        <w:tc>
          <w:tcPr>
            <w:tcW w:w="567" w:type="dxa"/>
            <w:vMerge/>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noWrap/>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1999" w:type="dxa"/>
            <w:vMerge/>
            <w:shd w:val="clear" w:color="auto" w:fill="auto"/>
          </w:tcPr>
          <w:p w:rsidR="00E8258A" w:rsidRPr="00E8258A" w:rsidRDefault="00E8258A" w:rsidP="00E8258A">
            <w:pPr>
              <w:spacing w:after="200" w:line="276" w:lineRule="auto"/>
              <w:rPr>
                <w:rFonts w:ascii="Times New Roman" w:eastAsia="Times New Roman" w:hAnsi="Times New Roman" w:cs="Times New Roman"/>
                <w:color w:val="000000"/>
                <w:sz w:val="20"/>
                <w:szCs w:val="20"/>
              </w:rPr>
            </w:pPr>
          </w:p>
        </w:tc>
        <w:tc>
          <w:tcPr>
            <w:tcW w:w="482" w:type="dxa"/>
            <w:gridSpan w:val="2"/>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482" w:type="dxa"/>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1432" w:type="dxa"/>
            <w:gridSpan w:val="2"/>
            <w:vMerge/>
            <w:shd w:val="clear" w:color="auto" w:fill="auto"/>
          </w:tcPr>
          <w:p w:rsidR="00E8258A" w:rsidRPr="00E8258A" w:rsidRDefault="00E8258A" w:rsidP="00E8258A">
            <w:pPr>
              <w:spacing w:after="0" w:line="240" w:lineRule="auto"/>
              <w:rPr>
                <w:rFonts w:ascii="Times New Roman" w:eastAsia="Times New Roman" w:hAnsi="Times New Roman" w:cs="Times New Roman"/>
                <w:bCs/>
                <w:sz w:val="20"/>
                <w:szCs w:val="20"/>
                <w:lang w:eastAsia="lt-LT"/>
              </w:rPr>
            </w:pPr>
          </w:p>
        </w:tc>
        <w:tc>
          <w:tcPr>
            <w:tcW w:w="850"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bCs/>
                <w:sz w:val="20"/>
                <w:szCs w:val="20"/>
                <w:lang w:eastAsia="lt-LT"/>
              </w:rPr>
            </w:pPr>
          </w:p>
        </w:tc>
        <w:tc>
          <w:tcPr>
            <w:tcW w:w="992"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993"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850"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851"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3543" w:type="dxa"/>
            <w:shd w:val="clear" w:color="auto" w:fill="auto"/>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color w:val="000000"/>
                <w:sz w:val="20"/>
                <w:szCs w:val="20"/>
              </w:rPr>
              <w:t>Įsigytų dauginimo aparatų, daugialypės terpės projektorių skaičius, vnt.</w:t>
            </w:r>
          </w:p>
        </w:tc>
        <w:tc>
          <w:tcPr>
            <w:tcW w:w="709" w:type="dxa"/>
            <w:shd w:val="clear" w:color="auto" w:fill="auto"/>
            <w:hideMark/>
          </w:tcPr>
          <w:p w:rsidR="00E8258A" w:rsidRPr="00E8258A" w:rsidRDefault="006778A1" w:rsidP="00E825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w:t>
            </w:r>
          </w:p>
        </w:tc>
      </w:tr>
      <w:tr w:rsidR="00E8258A" w:rsidRPr="00E8258A" w:rsidTr="00040628">
        <w:trPr>
          <w:trHeight w:val="217"/>
        </w:trPr>
        <w:tc>
          <w:tcPr>
            <w:tcW w:w="567" w:type="dxa"/>
            <w:vMerge/>
            <w:shd w:val="clear" w:color="000000" w:fill="99CCFF"/>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noWrap/>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1999" w:type="dxa"/>
            <w:vMerge/>
            <w:shd w:val="clear" w:color="auto" w:fill="auto"/>
          </w:tcPr>
          <w:p w:rsidR="00E8258A" w:rsidRPr="00E8258A" w:rsidRDefault="00E8258A" w:rsidP="00E8258A">
            <w:pPr>
              <w:spacing w:after="200" w:line="276" w:lineRule="auto"/>
              <w:rPr>
                <w:rFonts w:ascii="Times New Roman" w:eastAsia="Times New Roman" w:hAnsi="Times New Roman" w:cs="Times New Roman"/>
                <w:color w:val="000000"/>
                <w:sz w:val="20"/>
                <w:szCs w:val="20"/>
              </w:rPr>
            </w:pPr>
          </w:p>
        </w:tc>
        <w:tc>
          <w:tcPr>
            <w:tcW w:w="482" w:type="dxa"/>
            <w:gridSpan w:val="2"/>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482" w:type="dxa"/>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1432" w:type="dxa"/>
            <w:gridSpan w:val="2"/>
            <w:vMerge/>
            <w:shd w:val="clear" w:color="auto" w:fill="auto"/>
          </w:tcPr>
          <w:p w:rsidR="00E8258A" w:rsidRPr="00E8258A" w:rsidRDefault="00E8258A" w:rsidP="00E8258A">
            <w:pPr>
              <w:spacing w:after="0" w:line="240" w:lineRule="auto"/>
              <w:rPr>
                <w:rFonts w:ascii="Times New Roman" w:eastAsia="Times New Roman" w:hAnsi="Times New Roman" w:cs="Times New Roman"/>
                <w:bCs/>
                <w:sz w:val="20"/>
                <w:szCs w:val="20"/>
                <w:lang w:eastAsia="lt-LT"/>
              </w:rPr>
            </w:pPr>
          </w:p>
        </w:tc>
        <w:tc>
          <w:tcPr>
            <w:tcW w:w="850" w:type="dxa"/>
            <w:vMerge/>
            <w:shd w:val="clear" w:color="auto" w:fill="auto"/>
          </w:tcPr>
          <w:p w:rsidR="00E8258A" w:rsidRPr="00E8258A" w:rsidRDefault="00E8258A" w:rsidP="00E8258A">
            <w:pPr>
              <w:spacing w:after="0" w:line="240" w:lineRule="auto"/>
              <w:jc w:val="center"/>
              <w:rPr>
                <w:rFonts w:ascii="Times New Roman" w:eastAsia="Times New Roman" w:hAnsi="Times New Roman" w:cs="Times New Roman"/>
                <w:bCs/>
                <w:sz w:val="20"/>
                <w:szCs w:val="20"/>
                <w:lang w:eastAsia="lt-LT"/>
              </w:rPr>
            </w:pPr>
          </w:p>
        </w:tc>
        <w:tc>
          <w:tcPr>
            <w:tcW w:w="992"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993"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850" w:type="dxa"/>
            <w:gridSpan w:val="3"/>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851" w:type="dxa"/>
            <w:vMerge/>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3543" w:type="dxa"/>
            <w:shd w:val="clear" w:color="auto" w:fill="auto"/>
          </w:tcPr>
          <w:p w:rsidR="00E8258A" w:rsidRPr="00E8258A" w:rsidRDefault="00E8258A" w:rsidP="00E8258A">
            <w:pPr>
              <w:spacing w:after="0" w:line="240" w:lineRule="auto"/>
              <w:rPr>
                <w:rFonts w:ascii="Times New Roman" w:eastAsia="Times New Roman" w:hAnsi="Times New Roman" w:cs="Times New Roman"/>
                <w:color w:val="000000"/>
                <w:sz w:val="20"/>
                <w:szCs w:val="20"/>
              </w:rPr>
            </w:pPr>
            <w:r w:rsidRPr="00E8258A">
              <w:rPr>
                <w:rFonts w:ascii="Times New Roman" w:eastAsia="Times New Roman" w:hAnsi="Times New Roman" w:cs="Times New Roman"/>
                <w:color w:val="000000"/>
                <w:sz w:val="20"/>
                <w:szCs w:val="20"/>
              </w:rPr>
              <w:t xml:space="preserve">Nupirktos laboratorinės įrangos </w:t>
            </w:r>
            <w:proofErr w:type="spellStart"/>
            <w:r w:rsidRPr="00E8258A">
              <w:rPr>
                <w:rFonts w:ascii="Times New Roman" w:eastAsia="Times New Roman" w:hAnsi="Times New Roman" w:cs="Times New Roman"/>
                <w:color w:val="000000"/>
                <w:sz w:val="20"/>
                <w:szCs w:val="20"/>
              </w:rPr>
              <w:t>priešmokyklinukams</w:t>
            </w:r>
            <w:proofErr w:type="spellEnd"/>
            <w:r w:rsidRPr="00E8258A">
              <w:rPr>
                <w:rFonts w:ascii="Times New Roman" w:eastAsia="Times New Roman" w:hAnsi="Times New Roman" w:cs="Times New Roman"/>
                <w:color w:val="000000"/>
                <w:sz w:val="20"/>
                <w:szCs w:val="20"/>
              </w:rPr>
              <w:t xml:space="preserve"> skaičius,  vnt.</w:t>
            </w:r>
          </w:p>
        </w:tc>
        <w:tc>
          <w:tcPr>
            <w:tcW w:w="709" w:type="dxa"/>
            <w:shd w:val="clear" w:color="auto" w:fill="auto"/>
          </w:tcPr>
          <w:p w:rsidR="00E8258A" w:rsidRPr="00E8258A" w:rsidRDefault="006778A1" w:rsidP="00E8258A">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w:t>
            </w: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2</w:t>
            </w:r>
          </w:p>
        </w:tc>
      </w:tr>
      <w:tr w:rsidR="00E8258A" w:rsidRPr="00E8258A" w:rsidTr="00040628">
        <w:trPr>
          <w:trHeight w:val="214"/>
        </w:trPr>
        <w:tc>
          <w:tcPr>
            <w:tcW w:w="567" w:type="dxa"/>
            <w:vMerge/>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noWrap/>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1999" w:type="dxa"/>
            <w:vMerge/>
            <w:shd w:val="clear" w:color="auto" w:fill="auto"/>
          </w:tcPr>
          <w:p w:rsidR="00E8258A" w:rsidRPr="00E8258A" w:rsidRDefault="00E8258A" w:rsidP="00E8258A">
            <w:pPr>
              <w:spacing w:after="200" w:line="276" w:lineRule="auto"/>
              <w:rPr>
                <w:rFonts w:ascii="Times New Roman" w:eastAsia="Times New Roman" w:hAnsi="Times New Roman" w:cs="Times New Roman"/>
                <w:color w:val="000000"/>
                <w:sz w:val="20"/>
                <w:szCs w:val="20"/>
              </w:rPr>
            </w:pPr>
          </w:p>
        </w:tc>
        <w:tc>
          <w:tcPr>
            <w:tcW w:w="482" w:type="dxa"/>
            <w:gridSpan w:val="2"/>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482" w:type="dxa"/>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1432" w:type="dxa"/>
            <w:gridSpan w:val="2"/>
            <w:vMerge/>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850" w:type="dxa"/>
            <w:shd w:val="clear" w:color="auto" w:fill="auto"/>
          </w:tcPr>
          <w:p w:rsidR="00E8258A" w:rsidRPr="00E8258A" w:rsidRDefault="00E8258A" w:rsidP="00E8258A">
            <w:pPr>
              <w:spacing w:after="0" w:line="240" w:lineRule="auto"/>
              <w:rPr>
                <w:rFonts w:ascii="Times New Roman" w:eastAsia="Times New Roman" w:hAnsi="Times New Roman" w:cs="Times New Roman"/>
                <w:bCs/>
                <w:sz w:val="18"/>
                <w:szCs w:val="18"/>
                <w:lang w:eastAsia="lt-LT"/>
              </w:rPr>
            </w:pPr>
            <w:r w:rsidRPr="00E8258A">
              <w:rPr>
                <w:rFonts w:ascii="Times New Roman" w:eastAsia="Times New Roman" w:hAnsi="Times New Roman" w:cs="Times New Roman"/>
                <w:bCs/>
                <w:sz w:val="18"/>
                <w:szCs w:val="18"/>
                <w:lang w:eastAsia="lt-LT"/>
              </w:rPr>
              <w:t>SB(VB)</w:t>
            </w:r>
          </w:p>
        </w:tc>
        <w:tc>
          <w:tcPr>
            <w:tcW w:w="992"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993" w:type="dxa"/>
            <w:gridSpan w:val="3"/>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850" w:type="dxa"/>
            <w:gridSpan w:val="3"/>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851" w:type="dxa"/>
            <w:shd w:val="clear" w:color="auto" w:fill="auto"/>
            <w:noWrap/>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3543" w:type="dxa"/>
            <w:shd w:val="clear" w:color="auto" w:fill="auto"/>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r>
      <w:tr w:rsidR="00E8258A" w:rsidRPr="00E8258A" w:rsidTr="00040628">
        <w:trPr>
          <w:trHeight w:val="253"/>
        </w:trPr>
        <w:tc>
          <w:tcPr>
            <w:tcW w:w="567" w:type="dxa"/>
            <w:vMerge/>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p>
        </w:tc>
        <w:tc>
          <w:tcPr>
            <w:tcW w:w="567" w:type="dxa"/>
            <w:vMerge/>
            <w:shd w:val="clear" w:color="auto" w:fill="auto"/>
            <w:noWrap/>
            <w:hideMark/>
          </w:tcPr>
          <w:p w:rsidR="00E8258A" w:rsidRPr="00E8258A" w:rsidRDefault="00E8258A" w:rsidP="00E8258A">
            <w:pPr>
              <w:spacing w:after="0" w:line="240" w:lineRule="auto"/>
              <w:rPr>
                <w:rFonts w:ascii="Times New Roman" w:eastAsia="Times New Roman" w:hAnsi="Times New Roman" w:cs="Times New Roman"/>
                <w:b/>
                <w:bCs/>
                <w:sz w:val="20"/>
                <w:szCs w:val="20"/>
                <w:lang w:eastAsia="lt-LT"/>
              </w:rPr>
            </w:pPr>
          </w:p>
        </w:tc>
        <w:tc>
          <w:tcPr>
            <w:tcW w:w="1999" w:type="dxa"/>
            <w:vMerge/>
            <w:shd w:val="clear" w:color="auto" w:fill="auto"/>
          </w:tcPr>
          <w:p w:rsidR="00E8258A" w:rsidRPr="00E8258A" w:rsidRDefault="00E8258A" w:rsidP="00E8258A">
            <w:pPr>
              <w:spacing w:after="200" w:line="276" w:lineRule="auto"/>
              <w:rPr>
                <w:rFonts w:ascii="Times New Roman" w:eastAsia="Times New Roman" w:hAnsi="Times New Roman" w:cs="Times New Roman"/>
                <w:color w:val="000000"/>
                <w:sz w:val="20"/>
                <w:szCs w:val="20"/>
              </w:rPr>
            </w:pPr>
          </w:p>
        </w:tc>
        <w:tc>
          <w:tcPr>
            <w:tcW w:w="482" w:type="dxa"/>
            <w:gridSpan w:val="2"/>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482" w:type="dxa"/>
            <w:vMerge/>
            <w:shd w:val="clear" w:color="auto" w:fill="auto"/>
          </w:tcPr>
          <w:p w:rsidR="00E8258A" w:rsidRPr="00E8258A" w:rsidRDefault="00E8258A" w:rsidP="00E8258A">
            <w:pPr>
              <w:spacing w:after="200" w:line="276" w:lineRule="auto"/>
              <w:rPr>
                <w:rFonts w:ascii="Times New Roman" w:eastAsia="Times New Roman" w:hAnsi="Times New Roman" w:cs="Times New Roman"/>
                <w:bCs/>
                <w:sz w:val="20"/>
                <w:szCs w:val="20"/>
                <w:lang w:eastAsia="lt-LT"/>
              </w:rPr>
            </w:pPr>
          </w:p>
        </w:tc>
        <w:tc>
          <w:tcPr>
            <w:tcW w:w="1432" w:type="dxa"/>
            <w:gridSpan w:val="2"/>
            <w:vMerge/>
            <w:shd w:val="clear" w:color="auto" w:fill="auto"/>
          </w:tcPr>
          <w:p w:rsidR="00E8258A" w:rsidRPr="00E8258A" w:rsidRDefault="00E8258A" w:rsidP="00E8258A">
            <w:pPr>
              <w:spacing w:after="0" w:line="240" w:lineRule="auto"/>
              <w:rPr>
                <w:rFonts w:ascii="Times New Roman" w:eastAsia="Times New Roman" w:hAnsi="Times New Roman" w:cs="Times New Roman"/>
                <w:bCs/>
                <w:sz w:val="20"/>
                <w:szCs w:val="20"/>
                <w:lang w:eastAsia="lt-LT"/>
              </w:rPr>
            </w:pPr>
          </w:p>
        </w:tc>
        <w:tc>
          <w:tcPr>
            <w:tcW w:w="850" w:type="dxa"/>
            <w:shd w:val="clear" w:color="auto" w:fill="D9D9D9" w:themeFill="background1" w:themeFillShade="D9"/>
          </w:tcPr>
          <w:p w:rsidR="00E8258A" w:rsidRPr="00E8258A" w:rsidRDefault="00E8258A" w:rsidP="00E8258A">
            <w:pPr>
              <w:spacing w:after="0" w:line="240" w:lineRule="auto"/>
              <w:rPr>
                <w:rFonts w:ascii="Times New Roman" w:eastAsia="Times New Roman" w:hAnsi="Times New Roman" w:cs="Times New Roman"/>
                <w:bCs/>
                <w:sz w:val="20"/>
                <w:szCs w:val="20"/>
                <w:lang w:eastAsia="lt-LT"/>
              </w:rPr>
            </w:pPr>
            <w:r w:rsidRPr="00E8258A">
              <w:rPr>
                <w:rFonts w:ascii="Times New Roman" w:eastAsia="Times New Roman" w:hAnsi="Times New Roman" w:cs="Times New Roman"/>
                <w:b/>
                <w:bCs/>
                <w:sz w:val="20"/>
                <w:szCs w:val="20"/>
                <w:lang w:eastAsia="lt-LT"/>
              </w:rPr>
              <w:t>Iš viso:</w:t>
            </w:r>
          </w:p>
        </w:tc>
        <w:tc>
          <w:tcPr>
            <w:tcW w:w="992"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18"/>
                <w:szCs w:val="18"/>
                <w:lang w:eastAsia="lt-LT"/>
              </w:rPr>
            </w:pPr>
            <w:r w:rsidRPr="00E8258A">
              <w:rPr>
                <w:rFonts w:ascii="Times New Roman" w:eastAsia="Times New Roman" w:hAnsi="Times New Roman" w:cs="Times New Roman"/>
                <w:sz w:val="18"/>
                <w:szCs w:val="18"/>
                <w:lang w:eastAsia="lt-LT"/>
              </w:rPr>
              <w:t>2,0</w:t>
            </w:r>
          </w:p>
        </w:tc>
        <w:tc>
          <w:tcPr>
            <w:tcW w:w="993" w:type="dxa"/>
            <w:gridSpan w:val="3"/>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2,0</w:t>
            </w:r>
          </w:p>
        </w:tc>
        <w:tc>
          <w:tcPr>
            <w:tcW w:w="850" w:type="dxa"/>
            <w:gridSpan w:val="3"/>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2,0</w:t>
            </w:r>
          </w:p>
        </w:tc>
        <w:tc>
          <w:tcPr>
            <w:tcW w:w="851" w:type="dxa"/>
            <w:shd w:val="clear" w:color="auto" w:fill="auto"/>
            <w:noWrap/>
          </w:tcPr>
          <w:p w:rsidR="00E8258A" w:rsidRPr="00E8258A" w:rsidRDefault="00E8258A" w:rsidP="00E8258A">
            <w:pPr>
              <w:spacing w:after="0" w:line="240" w:lineRule="auto"/>
              <w:jc w:val="center"/>
              <w:rPr>
                <w:rFonts w:ascii="Times New Roman" w:eastAsia="Times New Roman" w:hAnsi="Times New Roman" w:cs="Times New Roman"/>
                <w:sz w:val="24"/>
                <w:szCs w:val="24"/>
              </w:rPr>
            </w:pPr>
            <w:r w:rsidRPr="00E8258A">
              <w:rPr>
                <w:rFonts w:ascii="Times New Roman" w:eastAsia="Times New Roman" w:hAnsi="Times New Roman" w:cs="Times New Roman"/>
                <w:sz w:val="18"/>
                <w:szCs w:val="18"/>
                <w:lang w:eastAsia="lt-LT"/>
              </w:rPr>
              <w:t>2,0</w:t>
            </w:r>
          </w:p>
        </w:tc>
        <w:tc>
          <w:tcPr>
            <w:tcW w:w="3543" w:type="dxa"/>
            <w:shd w:val="clear" w:color="auto" w:fill="auto"/>
            <w:hideMark/>
          </w:tcPr>
          <w:p w:rsidR="00E8258A" w:rsidRPr="00E8258A" w:rsidRDefault="00E8258A" w:rsidP="00E8258A">
            <w:pPr>
              <w:spacing w:after="0" w:line="240" w:lineRule="auto"/>
              <w:rPr>
                <w:rFonts w:ascii="Times New Roman" w:eastAsia="Times New Roman" w:hAnsi="Times New Roman" w:cs="Times New Roman"/>
                <w:sz w:val="20"/>
                <w:szCs w:val="20"/>
                <w:highlight w:val="yellow"/>
                <w:lang w:eastAsia="lt-LT"/>
              </w:rPr>
            </w:pPr>
          </w:p>
        </w:tc>
        <w:tc>
          <w:tcPr>
            <w:tcW w:w="709" w:type="dxa"/>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c>
          <w:tcPr>
            <w:tcW w:w="709" w:type="dxa"/>
            <w:shd w:val="clear" w:color="auto" w:fill="auto"/>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r>
      <w:tr w:rsidR="00E8258A" w:rsidRPr="00E8258A" w:rsidTr="00040628">
        <w:trPr>
          <w:trHeight w:val="204"/>
        </w:trPr>
        <w:tc>
          <w:tcPr>
            <w:tcW w:w="567" w:type="dxa"/>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567" w:type="dxa"/>
            <w:shd w:val="clear" w:color="000000" w:fill="CCFFCC"/>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5812" w:type="dxa"/>
            <w:gridSpan w:val="8"/>
            <w:shd w:val="clear" w:color="000000" w:fill="CCFFCC"/>
            <w:noWrap/>
            <w:hideMark/>
          </w:tcPr>
          <w:p w:rsidR="00E8258A" w:rsidRPr="00E8258A" w:rsidRDefault="00E8258A" w:rsidP="00E8258A">
            <w:pPr>
              <w:spacing w:after="0" w:line="240" w:lineRule="auto"/>
              <w:jc w:val="right"/>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 xml:space="preserve">Iš viso uždaviniui:                                                                                                                                                                     </w:t>
            </w:r>
          </w:p>
        </w:tc>
        <w:tc>
          <w:tcPr>
            <w:tcW w:w="992" w:type="dxa"/>
            <w:shd w:val="clear" w:color="000000" w:fill="CCFFCC"/>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19,0</w:t>
            </w:r>
          </w:p>
        </w:tc>
        <w:tc>
          <w:tcPr>
            <w:tcW w:w="993" w:type="dxa"/>
            <w:gridSpan w:val="3"/>
            <w:shd w:val="clear" w:color="000000" w:fill="CCFFCC"/>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9,0</w:t>
            </w:r>
          </w:p>
        </w:tc>
        <w:tc>
          <w:tcPr>
            <w:tcW w:w="850" w:type="dxa"/>
            <w:gridSpan w:val="3"/>
            <w:shd w:val="clear" w:color="000000" w:fill="CCFFCC"/>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7,0</w:t>
            </w:r>
          </w:p>
        </w:tc>
        <w:tc>
          <w:tcPr>
            <w:tcW w:w="851" w:type="dxa"/>
            <w:shd w:val="clear" w:color="000000" w:fill="CCFFCC"/>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7,0</w:t>
            </w:r>
          </w:p>
        </w:tc>
        <w:tc>
          <w:tcPr>
            <w:tcW w:w="5670" w:type="dxa"/>
            <w:gridSpan w:val="4"/>
            <w:shd w:val="clear" w:color="000000" w:fill="CCFFCC"/>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p>
        </w:tc>
      </w:tr>
      <w:tr w:rsidR="00E8258A" w:rsidRPr="00E8258A" w:rsidTr="00040628">
        <w:trPr>
          <w:trHeight w:val="179"/>
        </w:trPr>
        <w:tc>
          <w:tcPr>
            <w:tcW w:w="567" w:type="dxa"/>
            <w:shd w:val="clear" w:color="000000" w:fill="99CCFF"/>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02</w:t>
            </w:r>
          </w:p>
        </w:tc>
        <w:tc>
          <w:tcPr>
            <w:tcW w:w="6379" w:type="dxa"/>
            <w:gridSpan w:val="9"/>
            <w:shd w:val="clear" w:color="000000" w:fill="99CCFF"/>
            <w:noWrap/>
            <w:hideMark/>
          </w:tcPr>
          <w:p w:rsidR="00E8258A" w:rsidRPr="00E8258A" w:rsidRDefault="00E8258A" w:rsidP="00E8258A">
            <w:pPr>
              <w:spacing w:after="0" w:line="240" w:lineRule="auto"/>
              <w:jc w:val="right"/>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Iš viso tikslui:</w:t>
            </w:r>
          </w:p>
        </w:tc>
        <w:tc>
          <w:tcPr>
            <w:tcW w:w="992" w:type="dxa"/>
            <w:shd w:val="clear" w:color="000000" w:fill="99CCFF"/>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34,0</w:t>
            </w:r>
          </w:p>
        </w:tc>
        <w:tc>
          <w:tcPr>
            <w:tcW w:w="993" w:type="dxa"/>
            <w:gridSpan w:val="3"/>
            <w:shd w:val="clear" w:color="000000" w:fill="99CCFF"/>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16,0</w:t>
            </w:r>
          </w:p>
        </w:tc>
        <w:tc>
          <w:tcPr>
            <w:tcW w:w="850" w:type="dxa"/>
            <w:gridSpan w:val="3"/>
            <w:shd w:val="clear" w:color="000000" w:fill="99CCFF"/>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17,0</w:t>
            </w:r>
          </w:p>
        </w:tc>
        <w:tc>
          <w:tcPr>
            <w:tcW w:w="851" w:type="dxa"/>
            <w:shd w:val="clear" w:color="000000" w:fill="99CCFF"/>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17,0</w:t>
            </w:r>
          </w:p>
        </w:tc>
        <w:tc>
          <w:tcPr>
            <w:tcW w:w="3543" w:type="dxa"/>
            <w:shd w:val="clear" w:color="000000" w:fill="99CCFF"/>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709" w:type="dxa"/>
            <w:shd w:val="clear" w:color="000000" w:fill="99CCFF"/>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709" w:type="dxa"/>
            <w:shd w:val="clear" w:color="000000" w:fill="99CCFF"/>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c>
          <w:tcPr>
            <w:tcW w:w="709" w:type="dxa"/>
            <w:shd w:val="clear" w:color="000000" w:fill="99CCFF"/>
            <w:noWrap/>
            <w:hideMark/>
          </w:tcPr>
          <w:p w:rsidR="00E8258A" w:rsidRPr="00E8258A" w:rsidRDefault="00E8258A" w:rsidP="00E8258A">
            <w:pPr>
              <w:spacing w:after="0" w:line="240" w:lineRule="auto"/>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r>
      <w:tr w:rsidR="00E8258A" w:rsidRPr="00E8258A" w:rsidTr="00040628">
        <w:trPr>
          <w:trHeight w:val="179"/>
        </w:trPr>
        <w:tc>
          <w:tcPr>
            <w:tcW w:w="567" w:type="dxa"/>
            <w:shd w:val="clear" w:color="000000" w:fill="FFFF00"/>
            <w:noWrap/>
            <w:hideMark/>
          </w:tcPr>
          <w:p w:rsidR="00E8258A" w:rsidRPr="00E8258A" w:rsidRDefault="00E8258A" w:rsidP="00E8258A">
            <w:pPr>
              <w:spacing w:after="0" w:line="240" w:lineRule="auto"/>
              <w:jc w:val="center"/>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01</w:t>
            </w:r>
          </w:p>
        </w:tc>
        <w:tc>
          <w:tcPr>
            <w:tcW w:w="6379" w:type="dxa"/>
            <w:gridSpan w:val="9"/>
            <w:shd w:val="clear" w:color="000000" w:fill="FFFF00"/>
            <w:noWrap/>
            <w:hideMark/>
          </w:tcPr>
          <w:p w:rsidR="00E8258A" w:rsidRPr="00E8258A" w:rsidRDefault="00E8258A" w:rsidP="00E8258A">
            <w:pPr>
              <w:spacing w:after="0" w:line="240" w:lineRule="auto"/>
              <w:jc w:val="right"/>
              <w:rPr>
                <w:rFonts w:ascii="Times New Roman" w:eastAsia="Times New Roman" w:hAnsi="Times New Roman" w:cs="Times New Roman"/>
                <w:b/>
                <w:bCs/>
                <w:sz w:val="20"/>
                <w:szCs w:val="20"/>
                <w:lang w:eastAsia="lt-LT"/>
              </w:rPr>
            </w:pPr>
            <w:r w:rsidRPr="00E8258A">
              <w:rPr>
                <w:rFonts w:ascii="Times New Roman" w:eastAsia="Times New Roman" w:hAnsi="Times New Roman" w:cs="Times New Roman"/>
                <w:b/>
                <w:bCs/>
                <w:sz w:val="20"/>
                <w:szCs w:val="20"/>
                <w:lang w:eastAsia="lt-LT"/>
              </w:rPr>
              <w:t xml:space="preserve">Iš viso  veiklos planui: </w:t>
            </w:r>
          </w:p>
        </w:tc>
        <w:tc>
          <w:tcPr>
            <w:tcW w:w="992" w:type="dxa"/>
            <w:shd w:val="clear" w:color="000000" w:fill="FFFF00"/>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1164,00</w:t>
            </w:r>
          </w:p>
        </w:tc>
        <w:tc>
          <w:tcPr>
            <w:tcW w:w="993" w:type="dxa"/>
            <w:gridSpan w:val="3"/>
            <w:shd w:val="clear" w:color="000000" w:fill="FFFF00"/>
            <w:noWrap/>
          </w:tcPr>
          <w:p w:rsidR="00E8258A" w:rsidRPr="00E8258A" w:rsidRDefault="00E8258A" w:rsidP="00E8258A">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1143,20</w:t>
            </w:r>
          </w:p>
        </w:tc>
        <w:tc>
          <w:tcPr>
            <w:tcW w:w="850" w:type="dxa"/>
            <w:gridSpan w:val="3"/>
            <w:shd w:val="clear" w:color="000000" w:fill="FFFF00"/>
            <w:noWrap/>
          </w:tcPr>
          <w:p w:rsidR="00E8258A" w:rsidRPr="00E8258A" w:rsidRDefault="00E8258A" w:rsidP="0086347D">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115</w:t>
            </w:r>
            <w:r w:rsidR="0086347D">
              <w:rPr>
                <w:rFonts w:ascii="Times New Roman" w:eastAsia="Times New Roman" w:hAnsi="Times New Roman" w:cs="Times New Roman"/>
                <w:b/>
                <w:bCs/>
                <w:sz w:val="18"/>
                <w:szCs w:val="18"/>
                <w:lang w:eastAsia="lt-LT"/>
              </w:rPr>
              <w:t>5</w:t>
            </w:r>
            <w:r w:rsidRPr="00E8258A">
              <w:rPr>
                <w:rFonts w:ascii="Times New Roman" w:eastAsia="Times New Roman" w:hAnsi="Times New Roman" w:cs="Times New Roman"/>
                <w:b/>
                <w:bCs/>
                <w:sz w:val="18"/>
                <w:szCs w:val="18"/>
                <w:lang w:eastAsia="lt-LT"/>
              </w:rPr>
              <w:t>,00</w:t>
            </w:r>
          </w:p>
        </w:tc>
        <w:tc>
          <w:tcPr>
            <w:tcW w:w="851" w:type="dxa"/>
            <w:shd w:val="clear" w:color="000000" w:fill="FFFF00"/>
            <w:noWrap/>
          </w:tcPr>
          <w:p w:rsidR="00E8258A" w:rsidRPr="00E8258A" w:rsidRDefault="00E8258A" w:rsidP="0086347D">
            <w:pPr>
              <w:spacing w:after="0" w:line="240" w:lineRule="auto"/>
              <w:jc w:val="center"/>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115</w:t>
            </w:r>
            <w:r w:rsidR="0086347D">
              <w:rPr>
                <w:rFonts w:ascii="Times New Roman" w:eastAsia="Times New Roman" w:hAnsi="Times New Roman" w:cs="Times New Roman"/>
                <w:b/>
                <w:bCs/>
                <w:sz w:val="18"/>
                <w:szCs w:val="18"/>
                <w:lang w:eastAsia="lt-LT"/>
              </w:rPr>
              <w:t>5</w:t>
            </w:r>
            <w:r w:rsidRPr="00E8258A">
              <w:rPr>
                <w:rFonts w:ascii="Times New Roman" w:eastAsia="Times New Roman" w:hAnsi="Times New Roman" w:cs="Times New Roman"/>
                <w:b/>
                <w:bCs/>
                <w:sz w:val="18"/>
                <w:szCs w:val="18"/>
                <w:lang w:eastAsia="lt-LT"/>
              </w:rPr>
              <w:t>,00</w:t>
            </w:r>
          </w:p>
        </w:tc>
        <w:tc>
          <w:tcPr>
            <w:tcW w:w="5670" w:type="dxa"/>
            <w:gridSpan w:val="4"/>
            <w:shd w:val="clear" w:color="000000" w:fill="FFFF00"/>
            <w:noWrap/>
            <w:hideMark/>
          </w:tcPr>
          <w:p w:rsidR="00E8258A" w:rsidRPr="00E8258A" w:rsidRDefault="00E8258A" w:rsidP="00E8258A">
            <w:pPr>
              <w:spacing w:after="0" w:line="240" w:lineRule="auto"/>
              <w:jc w:val="center"/>
              <w:rPr>
                <w:rFonts w:ascii="Times New Roman" w:eastAsia="Times New Roman" w:hAnsi="Times New Roman" w:cs="Times New Roman"/>
                <w:sz w:val="20"/>
                <w:szCs w:val="20"/>
                <w:lang w:eastAsia="lt-LT"/>
              </w:rPr>
            </w:pPr>
            <w:r w:rsidRPr="00E8258A">
              <w:rPr>
                <w:rFonts w:ascii="Times New Roman" w:eastAsia="Times New Roman" w:hAnsi="Times New Roman" w:cs="Times New Roman"/>
                <w:sz w:val="20"/>
                <w:szCs w:val="20"/>
                <w:lang w:eastAsia="lt-LT"/>
              </w:rPr>
              <w:t> </w:t>
            </w:r>
          </w:p>
        </w:tc>
      </w:tr>
    </w:tbl>
    <w:p w:rsidR="00FE662F" w:rsidRDefault="00FE662F" w:rsidP="00FE662F">
      <w:pPr>
        <w:spacing w:after="0" w:line="240" w:lineRule="auto"/>
        <w:jc w:val="both"/>
        <w:rPr>
          <w:rFonts w:ascii="Times New Roman" w:eastAsia="Times New Roman" w:hAnsi="Times New Roman" w:cs="Times New Roman"/>
          <w:color w:val="000000"/>
          <w:sz w:val="24"/>
          <w:szCs w:val="24"/>
        </w:rPr>
      </w:pPr>
    </w:p>
    <w:p w:rsidR="00040628" w:rsidRDefault="00040628" w:rsidP="00FE662F">
      <w:pPr>
        <w:spacing w:after="0" w:line="240" w:lineRule="auto"/>
        <w:jc w:val="both"/>
        <w:rPr>
          <w:rFonts w:ascii="Times New Roman" w:eastAsia="Times New Roman" w:hAnsi="Times New Roman" w:cs="Times New Roman"/>
          <w:color w:val="000000"/>
          <w:sz w:val="24"/>
          <w:szCs w:val="24"/>
        </w:rPr>
      </w:pPr>
    </w:p>
    <w:p w:rsidR="00040628" w:rsidRDefault="00040628" w:rsidP="00FE662F">
      <w:pPr>
        <w:spacing w:after="0" w:line="240" w:lineRule="auto"/>
        <w:jc w:val="both"/>
        <w:rPr>
          <w:rFonts w:ascii="Times New Roman" w:eastAsia="Times New Roman" w:hAnsi="Times New Roman" w:cs="Times New Roman"/>
          <w:color w:val="000000"/>
          <w:sz w:val="24"/>
          <w:szCs w:val="24"/>
        </w:rPr>
      </w:pPr>
    </w:p>
    <w:p w:rsidR="00040628" w:rsidRDefault="00040628" w:rsidP="00FE662F">
      <w:pPr>
        <w:spacing w:after="0" w:line="240" w:lineRule="auto"/>
        <w:jc w:val="both"/>
        <w:rPr>
          <w:rFonts w:ascii="Times New Roman" w:eastAsia="Times New Roman" w:hAnsi="Times New Roman" w:cs="Times New Roman"/>
          <w:color w:val="000000"/>
          <w:sz w:val="24"/>
          <w:szCs w:val="24"/>
        </w:rPr>
      </w:pPr>
    </w:p>
    <w:p w:rsidR="00040628" w:rsidRDefault="00040628" w:rsidP="00FE662F">
      <w:pPr>
        <w:spacing w:after="0" w:line="240" w:lineRule="auto"/>
        <w:jc w:val="both"/>
        <w:rPr>
          <w:rFonts w:ascii="Times New Roman" w:eastAsia="Times New Roman" w:hAnsi="Times New Roman" w:cs="Times New Roman"/>
          <w:color w:val="000000"/>
          <w:sz w:val="24"/>
          <w:szCs w:val="24"/>
        </w:rPr>
      </w:pPr>
    </w:p>
    <w:p w:rsidR="00040628" w:rsidRDefault="00040628" w:rsidP="00FE662F">
      <w:pPr>
        <w:spacing w:after="0" w:line="240" w:lineRule="auto"/>
        <w:jc w:val="both"/>
        <w:rPr>
          <w:rFonts w:ascii="Times New Roman" w:eastAsia="Times New Roman" w:hAnsi="Times New Roman" w:cs="Times New Roman"/>
          <w:color w:val="000000"/>
          <w:sz w:val="24"/>
          <w:szCs w:val="24"/>
        </w:rPr>
      </w:pPr>
    </w:p>
    <w:p w:rsidR="00040628" w:rsidRDefault="00040628" w:rsidP="00FE662F">
      <w:pPr>
        <w:spacing w:after="0" w:line="240" w:lineRule="auto"/>
        <w:jc w:val="both"/>
        <w:rPr>
          <w:rFonts w:ascii="Times New Roman" w:eastAsia="Times New Roman" w:hAnsi="Times New Roman" w:cs="Times New Roman"/>
          <w:color w:val="000000"/>
          <w:sz w:val="24"/>
          <w:szCs w:val="24"/>
        </w:rPr>
      </w:pPr>
    </w:p>
    <w:p w:rsidR="00040628" w:rsidRDefault="00040628" w:rsidP="00FE662F">
      <w:pPr>
        <w:spacing w:after="0" w:line="240" w:lineRule="auto"/>
        <w:jc w:val="both"/>
        <w:rPr>
          <w:rFonts w:ascii="Times New Roman" w:eastAsia="Times New Roman" w:hAnsi="Times New Roman" w:cs="Times New Roman"/>
          <w:color w:val="000000"/>
          <w:sz w:val="24"/>
          <w:szCs w:val="24"/>
        </w:rPr>
      </w:pPr>
    </w:p>
    <w:p w:rsidR="00040628" w:rsidRDefault="00040628" w:rsidP="00FE662F">
      <w:pPr>
        <w:spacing w:after="0" w:line="240" w:lineRule="auto"/>
        <w:jc w:val="both"/>
        <w:rPr>
          <w:rFonts w:ascii="Times New Roman" w:eastAsia="Times New Roman" w:hAnsi="Times New Roman" w:cs="Times New Roman"/>
          <w:color w:val="000000"/>
          <w:sz w:val="24"/>
          <w:szCs w:val="24"/>
        </w:rPr>
      </w:pPr>
    </w:p>
    <w:p w:rsidR="00040628" w:rsidRDefault="00040628" w:rsidP="00FE662F">
      <w:pPr>
        <w:spacing w:after="0" w:line="240" w:lineRule="auto"/>
        <w:jc w:val="both"/>
        <w:rPr>
          <w:rFonts w:ascii="Times New Roman" w:eastAsia="Times New Roman" w:hAnsi="Times New Roman" w:cs="Times New Roman"/>
          <w:color w:val="000000"/>
          <w:sz w:val="24"/>
          <w:szCs w:val="24"/>
        </w:rPr>
      </w:pPr>
    </w:p>
    <w:p w:rsidR="00040628" w:rsidRDefault="00040628" w:rsidP="00FE662F">
      <w:pPr>
        <w:spacing w:after="0" w:line="240" w:lineRule="auto"/>
        <w:jc w:val="both"/>
        <w:rPr>
          <w:rFonts w:ascii="Times New Roman" w:eastAsia="Times New Roman" w:hAnsi="Times New Roman" w:cs="Times New Roman"/>
          <w:color w:val="000000"/>
          <w:sz w:val="24"/>
          <w:szCs w:val="24"/>
        </w:rPr>
      </w:pPr>
    </w:p>
    <w:p w:rsidR="00040628" w:rsidRDefault="00040628" w:rsidP="00FE662F">
      <w:pPr>
        <w:spacing w:after="0" w:line="240" w:lineRule="auto"/>
        <w:jc w:val="both"/>
        <w:rPr>
          <w:rFonts w:ascii="Times New Roman" w:eastAsia="Times New Roman" w:hAnsi="Times New Roman" w:cs="Times New Roman"/>
          <w:color w:val="000000"/>
          <w:sz w:val="24"/>
          <w:szCs w:val="24"/>
        </w:rPr>
      </w:pPr>
    </w:p>
    <w:p w:rsidR="00040628" w:rsidRDefault="00040628" w:rsidP="00FE662F">
      <w:pPr>
        <w:spacing w:after="0" w:line="240" w:lineRule="auto"/>
        <w:jc w:val="both"/>
        <w:rPr>
          <w:rFonts w:ascii="Times New Roman" w:eastAsia="Times New Roman" w:hAnsi="Times New Roman" w:cs="Times New Roman"/>
          <w:color w:val="000000"/>
          <w:sz w:val="24"/>
          <w:szCs w:val="24"/>
        </w:rPr>
      </w:pPr>
    </w:p>
    <w:p w:rsidR="00040628" w:rsidRDefault="00040628" w:rsidP="00040628">
      <w:pPr>
        <w:jc w:val="center"/>
        <w:rPr>
          <w:b/>
        </w:rPr>
      </w:pPr>
      <w:r>
        <w:rPr>
          <w:b/>
        </w:rPr>
        <w:lastRenderedPageBreak/>
        <w:t xml:space="preserve">                                                                                                                                                                                                                                                                                               2</w:t>
      </w:r>
      <w:r w:rsidRPr="004413F8">
        <w:rPr>
          <w:b/>
        </w:rPr>
        <w:t xml:space="preserve"> lentelė</w:t>
      </w:r>
    </w:p>
    <w:tbl>
      <w:tblPr>
        <w:tblpPr w:leftFromText="180" w:rightFromText="180" w:vertAnchor="text" w:horzAnchor="margin" w:tblpY="176"/>
        <w:tblW w:w="15984" w:type="dxa"/>
        <w:tblLook w:val="04A0" w:firstRow="1" w:lastRow="0" w:firstColumn="1" w:lastColumn="0" w:noHBand="0" w:noVBand="1"/>
      </w:tblPr>
      <w:tblGrid>
        <w:gridCol w:w="9648"/>
        <w:gridCol w:w="1659"/>
        <w:gridCol w:w="1417"/>
        <w:gridCol w:w="1418"/>
        <w:gridCol w:w="1842"/>
      </w:tblGrid>
      <w:tr w:rsidR="00040628" w:rsidRPr="00040628" w:rsidTr="00040628">
        <w:trPr>
          <w:trHeight w:val="1311"/>
          <w:tblHeader/>
        </w:trPr>
        <w:tc>
          <w:tcPr>
            <w:tcW w:w="9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628" w:rsidRPr="00040628" w:rsidRDefault="00040628" w:rsidP="00040628">
            <w:pPr>
              <w:spacing w:after="0" w:line="240" w:lineRule="auto"/>
              <w:jc w:val="both"/>
              <w:rPr>
                <w:rFonts w:ascii="Times New Roman" w:eastAsia="Times New Roman" w:hAnsi="Times New Roman" w:cs="Times New Roman"/>
                <w:b/>
                <w:bCs/>
                <w:color w:val="000000"/>
                <w:sz w:val="24"/>
                <w:szCs w:val="24"/>
              </w:rPr>
            </w:pPr>
            <w:r w:rsidRPr="00040628">
              <w:rPr>
                <w:rFonts w:ascii="Times New Roman" w:eastAsia="Times New Roman" w:hAnsi="Times New Roman" w:cs="Times New Roman"/>
                <w:b/>
                <w:bCs/>
                <w:color w:val="000000"/>
                <w:sz w:val="24"/>
                <w:szCs w:val="24"/>
              </w:rPr>
              <w:t>Finansavimo šaltiniai</w:t>
            </w:r>
          </w:p>
        </w:tc>
        <w:tc>
          <w:tcPr>
            <w:tcW w:w="165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40628" w:rsidRPr="00040628" w:rsidRDefault="00040628"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Asignavimai 2023-iesiems metams</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40628" w:rsidRPr="00040628" w:rsidRDefault="00040628"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Lėšų poreikis 2024-iesiems metams</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40628" w:rsidRPr="00040628" w:rsidRDefault="00040628"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2025-ųjų metų lėšų projektas</w:t>
            </w:r>
          </w:p>
        </w:tc>
        <w:tc>
          <w:tcPr>
            <w:tcW w:w="184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40628" w:rsidRPr="00040628" w:rsidRDefault="00040628"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2026-ųjų metų lėšų projektas</w:t>
            </w:r>
          </w:p>
        </w:tc>
      </w:tr>
      <w:tr w:rsidR="00846A4C" w:rsidRPr="00040628" w:rsidTr="00040628">
        <w:trPr>
          <w:trHeight w:val="201"/>
        </w:trPr>
        <w:tc>
          <w:tcPr>
            <w:tcW w:w="9648" w:type="dxa"/>
            <w:tcBorders>
              <w:top w:val="single" w:sz="4" w:space="0" w:color="auto"/>
              <w:left w:val="single" w:sz="8" w:space="0" w:color="auto"/>
              <w:bottom w:val="single" w:sz="8" w:space="0" w:color="auto"/>
              <w:right w:val="single" w:sz="8" w:space="0" w:color="000000"/>
            </w:tcBorders>
            <w:shd w:val="clear" w:color="000000" w:fill="FFFF00"/>
            <w:hideMark/>
          </w:tcPr>
          <w:p w:rsidR="00846A4C" w:rsidRPr="00040628" w:rsidRDefault="00846A4C" w:rsidP="00040628">
            <w:pPr>
              <w:spacing w:after="0" w:line="240" w:lineRule="auto"/>
              <w:jc w:val="both"/>
              <w:rPr>
                <w:rFonts w:ascii="Times New Roman" w:eastAsia="Times New Roman" w:hAnsi="Times New Roman" w:cs="Times New Roman"/>
                <w:b/>
                <w:bCs/>
                <w:color w:val="000000"/>
                <w:sz w:val="20"/>
                <w:szCs w:val="20"/>
              </w:rPr>
            </w:pPr>
            <w:r w:rsidRPr="00040628">
              <w:rPr>
                <w:rFonts w:ascii="Times New Roman" w:eastAsia="Times New Roman" w:hAnsi="Times New Roman" w:cs="Times New Roman"/>
                <w:b/>
                <w:bCs/>
                <w:color w:val="000000"/>
                <w:sz w:val="20"/>
                <w:szCs w:val="20"/>
              </w:rPr>
              <w:t>SAVIVALDYBĖS  LĖŠOS, IŠ VISO:</w:t>
            </w:r>
          </w:p>
        </w:tc>
        <w:tc>
          <w:tcPr>
            <w:tcW w:w="1659" w:type="dxa"/>
            <w:tcBorders>
              <w:top w:val="single" w:sz="4" w:space="0" w:color="auto"/>
              <w:left w:val="nil"/>
              <w:bottom w:val="single" w:sz="8" w:space="0" w:color="auto"/>
              <w:right w:val="nil"/>
            </w:tcBorders>
            <w:shd w:val="clear" w:color="000000" w:fill="FFFF00"/>
            <w:hideMark/>
          </w:tcPr>
          <w:p w:rsidR="00846A4C" w:rsidRPr="00040628" w:rsidRDefault="00846A4C" w:rsidP="00040628">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1164,0</w:t>
            </w:r>
          </w:p>
        </w:tc>
        <w:tc>
          <w:tcPr>
            <w:tcW w:w="1417" w:type="dxa"/>
            <w:tcBorders>
              <w:top w:val="single" w:sz="4" w:space="0" w:color="auto"/>
              <w:left w:val="single" w:sz="8" w:space="0" w:color="auto"/>
              <w:bottom w:val="single" w:sz="8" w:space="0" w:color="auto"/>
              <w:right w:val="nil"/>
            </w:tcBorders>
            <w:shd w:val="clear" w:color="000000" w:fill="FFFF00"/>
            <w:hideMark/>
          </w:tcPr>
          <w:p w:rsidR="00846A4C" w:rsidRPr="00040628" w:rsidRDefault="00846A4C" w:rsidP="00040628">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1143,2</w:t>
            </w:r>
          </w:p>
        </w:tc>
        <w:tc>
          <w:tcPr>
            <w:tcW w:w="1418" w:type="dxa"/>
            <w:tcBorders>
              <w:top w:val="single" w:sz="4" w:space="0" w:color="auto"/>
              <w:left w:val="single" w:sz="8" w:space="0" w:color="auto"/>
              <w:bottom w:val="single" w:sz="8" w:space="0" w:color="auto"/>
              <w:right w:val="nil"/>
            </w:tcBorders>
            <w:shd w:val="clear" w:color="000000" w:fill="FFFF00"/>
            <w:hideMark/>
          </w:tcPr>
          <w:p w:rsidR="00846A4C" w:rsidRPr="00E8258A" w:rsidRDefault="00846A4C" w:rsidP="00846A4C">
            <w:pPr>
              <w:spacing w:after="0" w:line="240" w:lineRule="auto"/>
              <w:rPr>
                <w:rFonts w:ascii="Times New Roman" w:eastAsia="Times New Roman" w:hAnsi="Times New Roman" w:cs="Times New Roman"/>
                <w:b/>
                <w:bCs/>
                <w:sz w:val="18"/>
                <w:szCs w:val="18"/>
                <w:lang w:eastAsia="lt-LT"/>
              </w:rPr>
            </w:pPr>
            <w:r w:rsidRPr="00E8258A">
              <w:rPr>
                <w:rFonts w:ascii="Times New Roman" w:eastAsia="Times New Roman" w:hAnsi="Times New Roman" w:cs="Times New Roman"/>
                <w:b/>
                <w:bCs/>
                <w:sz w:val="18"/>
                <w:szCs w:val="18"/>
                <w:lang w:eastAsia="lt-LT"/>
              </w:rPr>
              <w:t>115</w:t>
            </w:r>
            <w:r>
              <w:rPr>
                <w:rFonts w:ascii="Times New Roman" w:eastAsia="Times New Roman" w:hAnsi="Times New Roman" w:cs="Times New Roman"/>
                <w:b/>
                <w:bCs/>
                <w:sz w:val="18"/>
                <w:szCs w:val="18"/>
                <w:lang w:eastAsia="lt-LT"/>
              </w:rPr>
              <w:t>5</w:t>
            </w:r>
            <w:r w:rsidRPr="00E8258A">
              <w:rPr>
                <w:rFonts w:ascii="Times New Roman" w:eastAsia="Times New Roman" w:hAnsi="Times New Roman" w:cs="Times New Roman"/>
                <w:b/>
                <w:bCs/>
                <w:sz w:val="18"/>
                <w:szCs w:val="18"/>
                <w:lang w:eastAsia="lt-LT"/>
              </w:rPr>
              <w:t>,00</w:t>
            </w:r>
          </w:p>
        </w:tc>
        <w:tc>
          <w:tcPr>
            <w:tcW w:w="1842" w:type="dxa"/>
            <w:tcBorders>
              <w:top w:val="single" w:sz="4" w:space="0" w:color="auto"/>
              <w:left w:val="single" w:sz="8" w:space="0" w:color="auto"/>
              <w:bottom w:val="single" w:sz="8" w:space="0" w:color="auto"/>
              <w:right w:val="single" w:sz="8" w:space="0" w:color="auto"/>
            </w:tcBorders>
            <w:shd w:val="clear" w:color="000000" w:fill="FFFF00"/>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1155,0</w:t>
            </w:r>
          </w:p>
        </w:tc>
      </w:tr>
      <w:tr w:rsidR="00846A4C" w:rsidRPr="00040628" w:rsidTr="00040628">
        <w:trPr>
          <w:trHeight w:val="189"/>
        </w:trPr>
        <w:tc>
          <w:tcPr>
            <w:tcW w:w="9648" w:type="dxa"/>
            <w:tcBorders>
              <w:top w:val="single" w:sz="8" w:space="0" w:color="auto"/>
              <w:left w:val="single" w:sz="8" w:space="0" w:color="auto"/>
              <w:bottom w:val="single" w:sz="4"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Savivaldybės biudžeto lėšos </w:t>
            </w:r>
            <w:r w:rsidRPr="00040628">
              <w:rPr>
                <w:rFonts w:ascii="Times New Roman" w:eastAsia="Times New Roman" w:hAnsi="Times New Roman" w:cs="Times New Roman"/>
                <w:b/>
                <w:bCs/>
                <w:color w:val="000000"/>
                <w:sz w:val="20"/>
                <w:szCs w:val="20"/>
              </w:rPr>
              <w:t>SB</w:t>
            </w:r>
          </w:p>
        </w:tc>
        <w:tc>
          <w:tcPr>
            <w:tcW w:w="1659" w:type="dxa"/>
            <w:tcBorders>
              <w:top w:val="nil"/>
              <w:left w:val="nil"/>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644,0</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616,7</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C437E2"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628</w:t>
            </w:r>
            <w:r w:rsidR="00846A4C">
              <w:rPr>
                <w:rFonts w:ascii="Times New Roman" w:eastAsia="Times New Roman" w:hAnsi="Times New Roman" w:cs="Times New Roman"/>
                <w:color w:val="000000"/>
                <w:sz w:val="20"/>
                <w:szCs w:val="20"/>
              </w:rPr>
              <w:t>,5</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C437E2"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628</w:t>
            </w:r>
            <w:r w:rsidR="00846A4C">
              <w:rPr>
                <w:rFonts w:ascii="Times New Roman" w:eastAsia="Times New Roman" w:hAnsi="Times New Roman" w:cs="Times New Roman"/>
                <w:color w:val="000000"/>
                <w:sz w:val="20"/>
                <w:szCs w:val="20"/>
              </w:rPr>
              <w:t>,5</w:t>
            </w:r>
          </w:p>
        </w:tc>
      </w:tr>
      <w:tr w:rsidR="00846A4C" w:rsidRPr="00040628" w:rsidTr="00040628">
        <w:trPr>
          <w:trHeight w:val="212"/>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Apyvartos lėšų likutis </w:t>
            </w:r>
            <w:r w:rsidRPr="00040628">
              <w:rPr>
                <w:rFonts w:ascii="Times New Roman" w:eastAsia="Times New Roman" w:hAnsi="Times New Roman" w:cs="Times New Roman"/>
                <w:b/>
                <w:bCs/>
                <w:color w:val="000000"/>
                <w:sz w:val="20"/>
                <w:szCs w:val="20"/>
              </w:rPr>
              <w:t>SB(L)</w:t>
            </w:r>
          </w:p>
        </w:tc>
        <w:tc>
          <w:tcPr>
            <w:tcW w:w="1659" w:type="dxa"/>
            <w:tcBorders>
              <w:top w:val="nil"/>
              <w:left w:val="nil"/>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r>
      <w:tr w:rsidR="00846A4C" w:rsidRPr="00040628" w:rsidTr="00040628">
        <w:trPr>
          <w:trHeight w:val="70"/>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Savivaldybės biudžeto apyvartos lėšos ES finansinės paramos programų laikinam lėšų stygiui dengti  </w:t>
            </w:r>
            <w:r w:rsidRPr="00040628">
              <w:rPr>
                <w:rFonts w:ascii="Times New Roman" w:eastAsia="Times New Roman" w:hAnsi="Times New Roman" w:cs="Times New Roman"/>
                <w:b/>
                <w:bCs/>
                <w:color w:val="000000"/>
                <w:sz w:val="20"/>
                <w:szCs w:val="20"/>
              </w:rPr>
              <w:t>SB(ESA)</w:t>
            </w:r>
          </w:p>
        </w:tc>
        <w:tc>
          <w:tcPr>
            <w:tcW w:w="1659" w:type="dxa"/>
            <w:tcBorders>
              <w:top w:val="nil"/>
              <w:left w:val="nil"/>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r>
      <w:tr w:rsidR="00846A4C" w:rsidRPr="00040628" w:rsidTr="00040628">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Savivaldybės aplinkos apsaugos rėmimo specialiosios programos lėšos </w:t>
            </w:r>
            <w:r w:rsidRPr="00040628">
              <w:rPr>
                <w:rFonts w:ascii="Times New Roman" w:eastAsia="Times New Roman" w:hAnsi="Times New Roman" w:cs="Times New Roman"/>
                <w:b/>
                <w:bCs/>
                <w:color w:val="000000"/>
                <w:sz w:val="20"/>
                <w:szCs w:val="20"/>
              </w:rPr>
              <w:t>SB(AA)</w:t>
            </w:r>
          </w:p>
        </w:tc>
        <w:tc>
          <w:tcPr>
            <w:tcW w:w="1659" w:type="dxa"/>
            <w:tcBorders>
              <w:top w:val="nil"/>
              <w:left w:val="nil"/>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r>
      <w:tr w:rsidR="00846A4C" w:rsidRPr="00040628" w:rsidTr="00040628">
        <w:trPr>
          <w:trHeight w:val="355"/>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Savivaldybės aplinkos apsaugos rėmimo specialiosios programos lėšų likutis </w:t>
            </w:r>
            <w:r w:rsidRPr="00040628">
              <w:rPr>
                <w:rFonts w:ascii="Times New Roman" w:eastAsia="Times New Roman" w:hAnsi="Times New Roman" w:cs="Times New Roman"/>
                <w:b/>
                <w:bCs/>
                <w:color w:val="000000"/>
                <w:sz w:val="20"/>
                <w:szCs w:val="20"/>
              </w:rPr>
              <w:t>SB(AAL)</w:t>
            </w:r>
          </w:p>
        </w:tc>
        <w:tc>
          <w:tcPr>
            <w:tcW w:w="1659" w:type="dxa"/>
            <w:tcBorders>
              <w:top w:val="nil"/>
              <w:left w:val="nil"/>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r>
      <w:tr w:rsidR="00846A4C" w:rsidRPr="00040628" w:rsidTr="00040628">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Specialiosios programos lėšos (pajamos už atsitiktines paslaugas) </w:t>
            </w:r>
            <w:r w:rsidRPr="00040628">
              <w:rPr>
                <w:rFonts w:ascii="Times New Roman" w:eastAsia="Times New Roman" w:hAnsi="Times New Roman" w:cs="Times New Roman"/>
                <w:b/>
                <w:bCs/>
                <w:color w:val="000000"/>
                <w:sz w:val="20"/>
                <w:szCs w:val="20"/>
              </w:rPr>
              <w:t>SB(SP)</w:t>
            </w:r>
          </w:p>
        </w:tc>
        <w:tc>
          <w:tcPr>
            <w:tcW w:w="1659" w:type="dxa"/>
            <w:tcBorders>
              <w:top w:val="nil"/>
              <w:left w:val="nil"/>
              <w:bottom w:val="single" w:sz="4" w:space="0" w:color="auto"/>
              <w:right w:val="nil"/>
            </w:tcBorders>
            <w:shd w:val="clear" w:color="auto" w:fill="auto"/>
            <w:hideMark/>
          </w:tcPr>
          <w:p w:rsidR="00846A4C" w:rsidRPr="00040628" w:rsidRDefault="00C437E2"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123,7</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130,2</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130,2</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130,2</w:t>
            </w:r>
          </w:p>
        </w:tc>
      </w:tr>
      <w:tr w:rsidR="00846A4C" w:rsidRPr="00040628" w:rsidTr="00040628">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Valstybės biudžeto specialiosios tikslinės dotacijos lėšos </w:t>
            </w:r>
            <w:r w:rsidRPr="00040628">
              <w:rPr>
                <w:rFonts w:ascii="Times New Roman" w:eastAsia="Times New Roman" w:hAnsi="Times New Roman" w:cs="Times New Roman"/>
                <w:b/>
                <w:bCs/>
                <w:color w:val="000000"/>
                <w:sz w:val="20"/>
                <w:szCs w:val="20"/>
              </w:rPr>
              <w:t>SB(VB)</w:t>
            </w:r>
          </w:p>
        </w:tc>
        <w:tc>
          <w:tcPr>
            <w:tcW w:w="1659" w:type="dxa"/>
            <w:tcBorders>
              <w:top w:val="nil"/>
              <w:left w:val="nil"/>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396,30</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396,3</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396,3</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396,3</w:t>
            </w:r>
          </w:p>
        </w:tc>
      </w:tr>
      <w:tr w:rsidR="00846A4C" w:rsidRPr="00040628" w:rsidTr="00040628">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Vietinės rinkliavos lėšos </w:t>
            </w:r>
            <w:r w:rsidRPr="00040628">
              <w:rPr>
                <w:rFonts w:ascii="Times New Roman" w:eastAsia="Times New Roman" w:hAnsi="Times New Roman" w:cs="Times New Roman"/>
                <w:b/>
                <w:bCs/>
                <w:color w:val="000000"/>
                <w:sz w:val="20"/>
                <w:szCs w:val="20"/>
              </w:rPr>
              <w:t>SB(VR)</w:t>
            </w:r>
          </w:p>
        </w:tc>
        <w:tc>
          <w:tcPr>
            <w:tcW w:w="1659" w:type="dxa"/>
            <w:tcBorders>
              <w:top w:val="nil"/>
              <w:left w:val="nil"/>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r>
      <w:tr w:rsidR="00846A4C" w:rsidRPr="00040628" w:rsidTr="00040628">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Gautinos lėšos iš kitų savivaldybių atsiskaitymui už atvykusius mokinius </w:t>
            </w:r>
            <w:r w:rsidRPr="00040628">
              <w:rPr>
                <w:rFonts w:ascii="Times New Roman" w:eastAsia="Times New Roman" w:hAnsi="Times New Roman" w:cs="Times New Roman"/>
                <w:b/>
                <w:bCs/>
                <w:color w:val="000000"/>
                <w:sz w:val="20"/>
                <w:szCs w:val="20"/>
              </w:rPr>
              <w:t>SB(MK)</w:t>
            </w:r>
          </w:p>
        </w:tc>
        <w:tc>
          <w:tcPr>
            <w:tcW w:w="1659" w:type="dxa"/>
            <w:tcBorders>
              <w:top w:val="nil"/>
              <w:left w:val="nil"/>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r>
      <w:tr w:rsidR="00846A4C" w:rsidRPr="00040628" w:rsidTr="00040628">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Paskolos lėšos </w:t>
            </w:r>
            <w:r w:rsidRPr="00040628">
              <w:rPr>
                <w:rFonts w:ascii="Times New Roman" w:eastAsia="Times New Roman" w:hAnsi="Times New Roman" w:cs="Times New Roman"/>
                <w:b/>
                <w:bCs/>
                <w:color w:val="000000"/>
                <w:sz w:val="20"/>
                <w:szCs w:val="20"/>
              </w:rPr>
              <w:t>SB(P)</w:t>
            </w:r>
          </w:p>
        </w:tc>
        <w:tc>
          <w:tcPr>
            <w:tcW w:w="1659" w:type="dxa"/>
            <w:tcBorders>
              <w:top w:val="nil"/>
              <w:left w:val="nil"/>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r>
      <w:tr w:rsidR="00846A4C" w:rsidRPr="00040628" w:rsidTr="00040628">
        <w:trPr>
          <w:trHeight w:val="201"/>
        </w:trPr>
        <w:tc>
          <w:tcPr>
            <w:tcW w:w="9648" w:type="dxa"/>
            <w:tcBorders>
              <w:top w:val="single" w:sz="4" w:space="0" w:color="auto"/>
              <w:left w:val="single" w:sz="8" w:space="0" w:color="auto"/>
              <w:bottom w:val="single" w:sz="8"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Savivaldybės privatizavimo fondo lėšos </w:t>
            </w:r>
            <w:r w:rsidRPr="00040628">
              <w:rPr>
                <w:rFonts w:ascii="Times New Roman" w:eastAsia="Times New Roman" w:hAnsi="Times New Roman" w:cs="Times New Roman"/>
                <w:b/>
                <w:bCs/>
                <w:color w:val="000000"/>
                <w:sz w:val="20"/>
                <w:szCs w:val="20"/>
              </w:rPr>
              <w:t>PF</w:t>
            </w:r>
          </w:p>
        </w:tc>
        <w:tc>
          <w:tcPr>
            <w:tcW w:w="1659" w:type="dxa"/>
            <w:tcBorders>
              <w:top w:val="nil"/>
              <w:left w:val="nil"/>
              <w:bottom w:val="single" w:sz="8"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7" w:type="dxa"/>
            <w:tcBorders>
              <w:top w:val="nil"/>
              <w:left w:val="single" w:sz="8" w:space="0" w:color="auto"/>
              <w:bottom w:val="single" w:sz="8"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8" w:type="dxa"/>
            <w:tcBorders>
              <w:top w:val="nil"/>
              <w:left w:val="single" w:sz="8" w:space="0" w:color="auto"/>
              <w:bottom w:val="single" w:sz="8"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842" w:type="dxa"/>
            <w:tcBorders>
              <w:top w:val="nil"/>
              <w:left w:val="single" w:sz="8" w:space="0" w:color="auto"/>
              <w:bottom w:val="single" w:sz="8"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r>
      <w:tr w:rsidR="00846A4C" w:rsidRPr="00040628" w:rsidTr="00040628">
        <w:trPr>
          <w:trHeight w:val="201"/>
        </w:trPr>
        <w:tc>
          <w:tcPr>
            <w:tcW w:w="9648" w:type="dxa"/>
            <w:tcBorders>
              <w:top w:val="single" w:sz="8" w:space="0" w:color="auto"/>
              <w:left w:val="single" w:sz="8" w:space="0" w:color="auto"/>
              <w:bottom w:val="single" w:sz="8" w:space="0" w:color="auto"/>
              <w:right w:val="single" w:sz="8" w:space="0" w:color="000000"/>
            </w:tcBorders>
            <w:shd w:val="clear" w:color="000000" w:fill="FFFF00"/>
            <w:hideMark/>
          </w:tcPr>
          <w:p w:rsidR="00846A4C" w:rsidRPr="00040628" w:rsidRDefault="00846A4C" w:rsidP="00040628">
            <w:pPr>
              <w:spacing w:after="0" w:line="240" w:lineRule="auto"/>
              <w:jc w:val="both"/>
              <w:rPr>
                <w:rFonts w:ascii="Times New Roman" w:eastAsia="Times New Roman" w:hAnsi="Times New Roman" w:cs="Times New Roman"/>
                <w:b/>
                <w:bCs/>
                <w:color w:val="000000"/>
                <w:sz w:val="20"/>
                <w:szCs w:val="20"/>
              </w:rPr>
            </w:pPr>
            <w:r w:rsidRPr="00040628">
              <w:rPr>
                <w:rFonts w:ascii="Times New Roman" w:eastAsia="Times New Roman" w:hAnsi="Times New Roman" w:cs="Times New Roman"/>
                <w:b/>
                <w:bCs/>
                <w:color w:val="000000"/>
                <w:sz w:val="20"/>
                <w:szCs w:val="20"/>
              </w:rPr>
              <w:t>KITI ŠALTINIAI, IŠ VISO:</w:t>
            </w:r>
          </w:p>
        </w:tc>
        <w:tc>
          <w:tcPr>
            <w:tcW w:w="1659" w:type="dxa"/>
            <w:tcBorders>
              <w:top w:val="nil"/>
              <w:left w:val="nil"/>
              <w:bottom w:val="single" w:sz="8" w:space="0" w:color="auto"/>
              <w:right w:val="nil"/>
            </w:tcBorders>
            <w:shd w:val="clear" w:color="000000" w:fill="FFFF00"/>
            <w:hideMark/>
          </w:tcPr>
          <w:p w:rsidR="00846A4C" w:rsidRPr="00040628" w:rsidRDefault="00846A4C" w:rsidP="00040628">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24,477</w:t>
            </w:r>
          </w:p>
        </w:tc>
        <w:tc>
          <w:tcPr>
            <w:tcW w:w="1417" w:type="dxa"/>
            <w:tcBorders>
              <w:top w:val="nil"/>
              <w:left w:val="single" w:sz="8" w:space="0" w:color="auto"/>
              <w:bottom w:val="single" w:sz="8" w:space="0" w:color="auto"/>
              <w:right w:val="nil"/>
            </w:tcBorders>
            <w:shd w:val="clear" w:color="000000" w:fill="FFFF00"/>
            <w:hideMark/>
          </w:tcPr>
          <w:p w:rsidR="00846A4C" w:rsidRPr="00040628" w:rsidRDefault="00846A4C" w:rsidP="00040628">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17,63</w:t>
            </w:r>
          </w:p>
        </w:tc>
        <w:tc>
          <w:tcPr>
            <w:tcW w:w="1418" w:type="dxa"/>
            <w:tcBorders>
              <w:top w:val="nil"/>
              <w:left w:val="single" w:sz="8" w:space="0" w:color="auto"/>
              <w:bottom w:val="single" w:sz="8" w:space="0" w:color="auto"/>
              <w:right w:val="nil"/>
            </w:tcBorders>
            <w:shd w:val="clear" w:color="000000" w:fill="FFFF00"/>
            <w:hideMark/>
          </w:tcPr>
          <w:p w:rsidR="00846A4C" w:rsidRPr="00040628" w:rsidRDefault="00846A4C" w:rsidP="00040628">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w:t>
            </w:r>
          </w:p>
        </w:tc>
        <w:tc>
          <w:tcPr>
            <w:tcW w:w="1842" w:type="dxa"/>
            <w:tcBorders>
              <w:top w:val="nil"/>
              <w:left w:val="single" w:sz="8" w:space="0" w:color="auto"/>
              <w:bottom w:val="single" w:sz="8" w:space="0" w:color="auto"/>
              <w:right w:val="single" w:sz="8" w:space="0" w:color="auto"/>
            </w:tcBorders>
            <w:shd w:val="clear" w:color="000000" w:fill="FFFF00"/>
            <w:hideMark/>
          </w:tcPr>
          <w:p w:rsidR="00846A4C" w:rsidRPr="00040628" w:rsidRDefault="00846A4C" w:rsidP="00040628">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w:t>
            </w:r>
          </w:p>
        </w:tc>
      </w:tr>
      <w:tr w:rsidR="00846A4C" w:rsidRPr="00040628" w:rsidTr="00040628">
        <w:trPr>
          <w:trHeight w:val="189"/>
        </w:trPr>
        <w:tc>
          <w:tcPr>
            <w:tcW w:w="9648" w:type="dxa"/>
            <w:tcBorders>
              <w:top w:val="single" w:sz="8" w:space="0" w:color="auto"/>
              <w:left w:val="single" w:sz="8" w:space="0" w:color="auto"/>
              <w:bottom w:val="single" w:sz="4" w:space="0" w:color="auto"/>
              <w:right w:val="single" w:sz="8" w:space="0" w:color="000000"/>
            </w:tcBorders>
            <w:shd w:val="clear" w:color="000000" w:fill="FFFFFF"/>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Europos Sąjungos paramos lėšos </w:t>
            </w:r>
            <w:r w:rsidRPr="00040628">
              <w:rPr>
                <w:rFonts w:ascii="Times New Roman" w:eastAsia="Times New Roman" w:hAnsi="Times New Roman" w:cs="Times New Roman"/>
                <w:b/>
                <w:bCs/>
                <w:color w:val="000000"/>
                <w:sz w:val="20"/>
                <w:szCs w:val="20"/>
              </w:rPr>
              <w:t>ES</w:t>
            </w:r>
          </w:p>
        </w:tc>
        <w:tc>
          <w:tcPr>
            <w:tcW w:w="1659" w:type="dxa"/>
            <w:tcBorders>
              <w:top w:val="nil"/>
              <w:left w:val="nil"/>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23,477</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16,63</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r>
      <w:tr w:rsidR="00846A4C" w:rsidRPr="00040628" w:rsidTr="00040628">
        <w:trPr>
          <w:trHeight w:val="189"/>
        </w:trPr>
        <w:tc>
          <w:tcPr>
            <w:tcW w:w="9648" w:type="dxa"/>
            <w:tcBorders>
              <w:top w:val="single" w:sz="4" w:space="0" w:color="auto"/>
              <w:left w:val="single" w:sz="8" w:space="0" w:color="auto"/>
              <w:bottom w:val="single" w:sz="4" w:space="0" w:color="auto"/>
              <w:right w:val="single" w:sz="8" w:space="0" w:color="000000"/>
            </w:tcBorders>
            <w:shd w:val="clear" w:color="000000" w:fill="FFFFFF"/>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Kelių priežiūros ir plėtros programos lėšos </w:t>
            </w:r>
            <w:r w:rsidRPr="00040628">
              <w:rPr>
                <w:rFonts w:ascii="Times New Roman" w:eastAsia="Times New Roman" w:hAnsi="Times New Roman" w:cs="Times New Roman"/>
                <w:b/>
                <w:bCs/>
                <w:color w:val="000000"/>
                <w:sz w:val="20"/>
                <w:szCs w:val="20"/>
              </w:rPr>
              <w:t>KPP</w:t>
            </w:r>
          </w:p>
        </w:tc>
        <w:tc>
          <w:tcPr>
            <w:tcW w:w="1659" w:type="dxa"/>
            <w:tcBorders>
              <w:top w:val="nil"/>
              <w:left w:val="nil"/>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r>
      <w:tr w:rsidR="00846A4C" w:rsidRPr="00040628" w:rsidTr="00040628">
        <w:trPr>
          <w:trHeight w:val="189"/>
        </w:trPr>
        <w:tc>
          <w:tcPr>
            <w:tcW w:w="9648" w:type="dxa"/>
            <w:tcBorders>
              <w:top w:val="single" w:sz="4" w:space="0" w:color="auto"/>
              <w:left w:val="single" w:sz="8" w:space="0" w:color="auto"/>
              <w:bottom w:val="single" w:sz="4" w:space="0" w:color="auto"/>
              <w:right w:val="single" w:sz="8" w:space="0" w:color="000000"/>
            </w:tcBorders>
            <w:shd w:val="clear" w:color="000000" w:fill="FFFFFF"/>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Klaipėdos valstybinio jūrų uosto direkcijos lėšos </w:t>
            </w:r>
            <w:r w:rsidRPr="00040628">
              <w:rPr>
                <w:rFonts w:ascii="Times New Roman" w:eastAsia="Times New Roman" w:hAnsi="Times New Roman" w:cs="Times New Roman"/>
                <w:b/>
                <w:bCs/>
                <w:color w:val="000000"/>
                <w:sz w:val="20"/>
                <w:szCs w:val="20"/>
              </w:rPr>
              <w:t>KVJUD</w:t>
            </w:r>
          </w:p>
        </w:tc>
        <w:tc>
          <w:tcPr>
            <w:tcW w:w="1659" w:type="dxa"/>
            <w:tcBorders>
              <w:top w:val="nil"/>
              <w:left w:val="nil"/>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r>
      <w:tr w:rsidR="00846A4C" w:rsidRPr="00040628" w:rsidTr="00040628">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Valstybės biudžeto lėšos </w:t>
            </w:r>
            <w:r w:rsidRPr="00040628">
              <w:rPr>
                <w:rFonts w:ascii="Times New Roman" w:eastAsia="Times New Roman" w:hAnsi="Times New Roman" w:cs="Times New Roman"/>
                <w:b/>
                <w:bCs/>
                <w:color w:val="000000"/>
                <w:sz w:val="20"/>
                <w:szCs w:val="20"/>
              </w:rPr>
              <w:t>LRVB</w:t>
            </w:r>
          </w:p>
        </w:tc>
        <w:tc>
          <w:tcPr>
            <w:tcW w:w="1659" w:type="dxa"/>
            <w:tcBorders>
              <w:top w:val="nil"/>
              <w:left w:val="nil"/>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r>
      <w:tr w:rsidR="00846A4C" w:rsidRPr="00040628" w:rsidTr="00040628">
        <w:trPr>
          <w:trHeight w:val="189"/>
        </w:trPr>
        <w:tc>
          <w:tcPr>
            <w:tcW w:w="9648" w:type="dxa"/>
            <w:tcBorders>
              <w:top w:val="single" w:sz="4" w:space="0" w:color="auto"/>
              <w:left w:val="single" w:sz="8" w:space="0" w:color="auto"/>
              <w:bottom w:val="single" w:sz="4"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Privalomojo sveikatos draudimo fondo lėšos </w:t>
            </w:r>
            <w:r w:rsidRPr="00040628">
              <w:rPr>
                <w:rFonts w:ascii="Times New Roman" w:eastAsia="Times New Roman" w:hAnsi="Times New Roman" w:cs="Times New Roman"/>
                <w:b/>
                <w:bCs/>
                <w:color w:val="000000"/>
                <w:sz w:val="20"/>
                <w:szCs w:val="20"/>
              </w:rPr>
              <w:t>PSDF</w:t>
            </w:r>
          </w:p>
        </w:tc>
        <w:tc>
          <w:tcPr>
            <w:tcW w:w="1659" w:type="dxa"/>
            <w:tcBorders>
              <w:top w:val="nil"/>
              <w:left w:val="nil"/>
              <w:bottom w:val="single" w:sz="4" w:space="0" w:color="auto"/>
              <w:right w:val="nil"/>
            </w:tcBorders>
            <w:shd w:val="clear" w:color="auto" w:fill="auto"/>
            <w:hideMark/>
          </w:tcPr>
          <w:p w:rsidR="00846A4C" w:rsidRPr="00040628" w:rsidRDefault="00C437E2"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c>
          <w:tcPr>
            <w:tcW w:w="1417"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418" w:type="dxa"/>
            <w:tcBorders>
              <w:top w:val="nil"/>
              <w:left w:val="single" w:sz="8" w:space="0" w:color="auto"/>
              <w:bottom w:val="single" w:sz="4"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c>
          <w:tcPr>
            <w:tcW w:w="1842" w:type="dxa"/>
            <w:tcBorders>
              <w:top w:val="nil"/>
              <w:left w:val="single" w:sz="8" w:space="0" w:color="auto"/>
              <w:bottom w:val="single" w:sz="4"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0,0</w:t>
            </w:r>
          </w:p>
        </w:tc>
      </w:tr>
      <w:tr w:rsidR="00846A4C" w:rsidRPr="00040628" w:rsidTr="00846A4C">
        <w:trPr>
          <w:trHeight w:val="295"/>
        </w:trPr>
        <w:tc>
          <w:tcPr>
            <w:tcW w:w="9648" w:type="dxa"/>
            <w:tcBorders>
              <w:top w:val="single" w:sz="4" w:space="0" w:color="auto"/>
              <w:left w:val="single" w:sz="8" w:space="0" w:color="auto"/>
              <w:bottom w:val="single" w:sz="8" w:space="0" w:color="auto"/>
              <w:right w:val="single" w:sz="8" w:space="0" w:color="000000"/>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sidRPr="00040628">
              <w:rPr>
                <w:rFonts w:ascii="Times New Roman" w:eastAsia="Times New Roman" w:hAnsi="Times New Roman" w:cs="Times New Roman"/>
                <w:color w:val="000000"/>
                <w:sz w:val="20"/>
                <w:szCs w:val="20"/>
              </w:rPr>
              <w:t xml:space="preserve">Kiti finansavimo šaltiniai </w:t>
            </w:r>
            <w:proofErr w:type="spellStart"/>
            <w:r w:rsidRPr="00040628">
              <w:rPr>
                <w:rFonts w:ascii="Times New Roman" w:eastAsia="Times New Roman" w:hAnsi="Times New Roman" w:cs="Times New Roman"/>
                <w:b/>
                <w:bCs/>
                <w:color w:val="000000"/>
                <w:sz w:val="20"/>
                <w:szCs w:val="20"/>
              </w:rPr>
              <w:t>Kt</w:t>
            </w:r>
            <w:proofErr w:type="spellEnd"/>
          </w:p>
        </w:tc>
        <w:tc>
          <w:tcPr>
            <w:tcW w:w="1659" w:type="dxa"/>
            <w:tcBorders>
              <w:top w:val="nil"/>
              <w:left w:val="nil"/>
              <w:bottom w:val="single" w:sz="8"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417" w:type="dxa"/>
            <w:tcBorders>
              <w:top w:val="nil"/>
              <w:left w:val="single" w:sz="8" w:space="0" w:color="auto"/>
              <w:bottom w:val="single" w:sz="8"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418" w:type="dxa"/>
            <w:tcBorders>
              <w:top w:val="nil"/>
              <w:left w:val="single" w:sz="8" w:space="0" w:color="auto"/>
              <w:bottom w:val="single" w:sz="8" w:space="0" w:color="auto"/>
              <w:right w:val="nil"/>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842" w:type="dxa"/>
            <w:tcBorders>
              <w:top w:val="nil"/>
              <w:left w:val="single" w:sz="8" w:space="0" w:color="auto"/>
              <w:bottom w:val="single" w:sz="8" w:space="0" w:color="auto"/>
              <w:right w:val="single" w:sz="8" w:space="0" w:color="auto"/>
            </w:tcBorders>
            <w:shd w:val="clear" w:color="auto" w:fill="auto"/>
            <w:hideMark/>
          </w:tcPr>
          <w:p w:rsidR="00846A4C" w:rsidRPr="00040628" w:rsidRDefault="00846A4C"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846A4C" w:rsidRPr="00040628" w:rsidTr="00040628">
        <w:trPr>
          <w:trHeight w:val="212"/>
        </w:trPr>
        <w:tc>
          <w:tcPr>
            <w:tcW w:w="9648" w:type="dxa"/>
            <w:tcBorders>
              <w:top w:val="single" w:sz="8" w:space="0" w:color="auto"/>
              <w:left w:val="single" w:sz="8" w:space="0" w:color="auto"/>
              <w:bottom w:val="single" w:sz="8" w:space="0" w:color="auto"/>
              <w:right w:val="single" w:sz="8" w:space="0" w:color="000000"/>
            </w:tcBorders>
            <w:shd w:val="clear" w:color="000000" w:fill="C0C0C0"/>
            <w:hideMark/>
          </w:tcPr>
          <w:p w:rsidR="00846A4C" w:rsidRPr="00040628" w:rsidRDefault="00846A4C" w:rsidP="00040628">
            <w:pPr>
              <w:spacing w:after="0" w:line="240" w:lineRule="auto"/>
              <w:jc w:val="both"/>
              <w:rPr>
                <w:rFonts w:ascii="Times New Roman" w:eastAsia="Times New Roman" w:hAnsi="Times New Roman" w:cs="Times New Roman"/>
                <w:b/>
                <w:bCs/>
                <w:color w:val="000000"/>
                <w:sz w:val="20"/>
                <w:szCs w:val="20"/>
              </w:rPr>
            </w:pPr>
          </w:p>
        </w:tc>
        <w:tc>
          <w:tcPr>
            <w:tcW w:w="1659" w:type="dxa"/>
            <w:tcBorders>
              <w:top w:val="nil"/>
              <w:left w:val="nil"/>
              <w:bottom w:val="single" w:sz="8" w:space="0" w:color="auto"/>
              <w:right w:val="nil"/>
            </w:tcBorders>
            <w:shd w:val="clear" w:color="000000" w:fill="C0C0C0"/>
            <w:hideMark/>
          </w:tcPr>
          <w:p w:rsidR="00846A4C" w:rsidRPr="00040628" w:rsidRDefault="00C437E2"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1188,48</w:t>
            </w:r>
          </w:p>
        </w:tc>
        <w:tc>
          <w:tcPr>
            <w:tcW w:w="1417" w:type="dxa"/>
            <w:tcBorders>
              <w:top w:val="nil"/>
              <w:left w:val="single" w:sz="8" w:space="0" w:color="auto"/>
              <w:bottom w:val="single" w:sz="8" w:space="0" w:color="auto"/>
              <w:right w:val="nil"/>
            </w:tcBorders>
            <w:shd w:val="clear" w:color="000000" w:fill="C0C0C0"/>
            <w:hideMark/>
          </w:tcPr>
          <w:p w:rsidR="00846A4C" w:rsidRPr="0090525B" w:rsidRDefault="00C437E2" w:rsidP="00040628">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1160,83</w:t>
            </w:r>
          </w:p>
        </w:tc>
        <w:tc>
          <w:tcPr>
            <w:tcW w:w="1418" w:type="dxa"/>
            <w:tcBorders>
              <w:top w:val="nil"/>
              <w:left w:val="single" w:sz="8" w:space="0" w:color="auto"/>
              <w:bottom w:val="single" w:sz="8" w:space="0" w:color="auto"/>
              <w:right w:val="nil"/>
            </w:tcBorders>
            <w:shd w:val="clear" w:color="000000" w:fill="C0C0C0"/>
            <w:hideMark/>
          </w:tcPr>
          <w:p w:rsidR="00846A4C" w:rsidRPr="00040628" w:rsidRDefault="00C437E2"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1156</w:t>
            </w:r>
            <w:r w:rsidR="00846A4C">
              <w:rPr>
                <w:rFonts w:ascii="Times New Roman" w:eastAsia="Times New Roman" w:hAnsi="Times New Roman" w:cs="Times New Roman"/>
                <w:b/>
                <w:bCs/>
                <w:color w:val="000000"/>
                <w:sz w:val="20"/>
                <w:szCs w:val="20"/>
              </w:rPr>
              <w:t>,0</w:t>
            </w:r>
          </w:p>
        </w:tc>
        <w:tc>
          <w:tcPr>
            <w:tcW w:w="1842" w:type="dxa"/>
            <w:tcBorders>
              <w:top w:val="nil"/>
              <w:left w:val="single" w:sz="8" w:space="0" w:color="auto"/>
              <w:bottom w:val="single" w:sz="8" w:space="0" w:color="auto"/>
              <w:right w:val="single" w:sz="8" w:space="0" w:color="auto"/>
            </w:tcBorders>
            <w:shd w:val="clear" w:color="000000" w:fill="C0C0C0"/>
            <w:hideMark/>
          </w:tcPr>
          <w:p w:rsidR="00846A4C" w:rsidRPr="00040628" w:rsidRDefault="00C437E2" w:rsidP="0004062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1156</w:t>
            </w:r>
            <w:r w:rsidR="00846A4C">
              <w:rPr>
                <w:rFonts w:ascii="Times New Roman" w:eastAsia="Times New Roman" w:hAnsi="Times New Roman" w:cs="Times New Roman"/>
                <w:b/>
                <w:bCs/>
                <w:color w:val="000000"/>
                <w:sz w:val="20"/>
                <w:szCs w:val="20"/>
              </w:rPr>
              <w:t>,0</w:t>
            </w:r>
          </w:p>
        </w:tc>
      </w:tr>
    </w:tbl>
    <w:p w:rsidR="00040628" w:rsidRPr="00FE662F" w:rsidRDefault="00040628" w:rsidP="00FE662F">
      <w:pPr>
        <w:spacing w:after="0" w:line="240" w:lineRule="auto"/>
        <w:jc w:val="both"/>
        <w:rPr>
          <w:rFonts w:ascii="Times New Roman" w:eastAsia="Times New Roman" w:hAnsi="Times New Roman" w:cs="Times New Roman"/>
          <w:color w:val="000000"/>
          <w:sz w:val="24"/>
          <w:szCs w:val="24"/>
        </w:rPr>
      </w:pPr>
    </w:p>
    <w:p w:rsidR="00FE662F" w:rsidRPr="00FE662F" w:rsidRDefault="00FE662F" w:rsidP="00FE662F">
      <w:pPr>
        <w:spacing w:after="0" w:line="240" w:lineRule="auto"/>
        <w:jc w:val="both"/>
        <w:rPr>
          <w:rFonts w:ascii="Times New Roman" w:eastAsia="Times New Roman" w:hAnsi="Times New Roman" w:cs="Times New Roman"/>
          <w:color w:val="000000"/>
          <w:sz w:val="24"/>
          <w:szCs w:val="24"/>
        </w:rPr>
      </w:pPr>
    </w:p>
    <w:p w:rsidR="00FE662F" w:rsidRPr="00FE662F" w:rsidRDefault="00FE662F" w:rsidP="00FE662F">
      <w:pPr>
        <w:spacing w:after="0" w:line="240" w:lineRule="auto"/>
        <w:ind w:firstLine="284"/>
        <w:jc w:val="both"/>
        <w:rPr>
          <w:rFonts w:ascii="Times New Roman" w:eastAsia="Times New Roman" w:hAnsi="Times New Roman" w:cs="Times New Roman"/>
          <w:color w:val="000000"/>
          <w:sz w:val="24"/>
          <w:szCs w:val="24"/>
        </w:rPr>
      </w:pPr>
      <w:r w:rsidRPr="00FE662F">
        <w:rPr>
          <w:rFonts w:ascii="Times New Roman" w:eastAsia="Times New Roman" w:hAnsi="Times New Roman" w:cs="Times New Roman"/>
          <w:color w:val="000000"/>
          <w:sz w:val="24"/>
          <w:szCs w:val="24"/>
        </w:rPr>
        <w:t>Direktorė</w:t>
      </w:r>
      <w:r w:rsidRPr="00FE662F">
        <w:rPr>
          <w:rFonts w:ascii="Times New Roman" w:eastAsia="Times New Roman" w:hAnsi="Times New Roman" w:cs="Times New Roman"/>
          <w:color w:val="000000"/>
          <w:sz w:val="24"/>
          <w:szCs w:val="24"/>
        </w:rPr>
        <w:tab/>
      </w:r>
      <w:r w:rsidRPr="00FE662F">
        <w:rPr>
          <w:rFonts w:ascii="Times New Roman" w:eastAsia="Times New Roman" w:hAnsi="Times New Roman" w:cs="Times New Roman"/>
          <w:color w:val="000000"/>
          <w:sz w:val="24"/>
          <w:szCs w:val="24"/>
        </w:rPr>
        <w:tab/>
      </w:r>
      <w:r w:rsidRPr="00FE662F">
        <w:rPr>
          <w:rFonts w:ascii="Times New Roman" w:eastAsia="Times New Roman" w:hAnsi="Times New Roman" w:cs="Times New Roman"/>
          <w:color w:val="000000"/>
          <w:sz w:val="24"/>
          <w:szCs w:val="24"/>
        </w:rPr>
        <w:tab/>
      </w:r>
      <w:r w:rsidRPr="00FE662F">
        <w:rPr>
          <w:rFonts w:ascii="Times New Roman" w:eastAsia="Times New Roman" w:hAnsi="Times New Roman" w:cs="Times New Roman"/>
          <w:color w:val="000000"/>
          <w:sz w:val="24"/>
          <w:szCs w:val="24"/>
        </w:rPr>
        <w:tab/>
      </w:r>
      <w:r w:rsidRPr="00FE662F">
        <w:rPr>
          <w:rFonts w:ascii="Times New Roman" w:eastAsia="Times New Roman" w:hAnsi="Times New Roman" w:cs="Times New Roman"/>
          <w:color w:val="000000"/>
          <w:sz w:val="24"/>
          <w:szCs w:val="24"/>
        </w:rPr>
        <w:tab/>
      </w:r>
      <w:r w:rsidRPr="00FE662F">
        <w:rPr>
          <w:rFonts w:ascii="Times New Roman" w:eastAsia="Times New Roman" w:hAnsi="Times New Roman" w:cs="Times New Roman"/>
          <w:color w:val="000000"/>
          <w:sz w:val="24"/>
          <w:szCs w:val="24"/>
        </w:rPr>
        <w:tab/>
      </w:r>
      <w:r w:rsidRPr="00FE662F">
        <w:rPr>
          <w:rFonts w:ascii="Times New Roman" w:eastAsia="Times New Roman" w:hAnsi="Times New Roman" w:cs="Times New Roman"/>
          <w:color w:val="000000"/>
          <w:sz w:val="24"/>
          <w:szCs w:val="24"/>
        </w:rPr>
        <w:tab/>
      </w:r>
      <w:r w:rsidRPr="00FE662F">
        <w:rPr>
          <w:rFonts w:ascii="Times New Roman" w:eastAsia="Times New Roman" w:hAnsi="Times New Roman" w:cs="Times New Roman"/>
          <w:color w:val="000000"/>
          <w:sz w:val="24"/>
          <w:szCs w:val="24"/>
        </w:rPr>
        <w:tab/>
        <w:t xml:space="preserve">                       Rasa Žemgulienė</w:t>
      </w:r>
    </w:p>
    <w:p w:rsidR="00FE662F" w:rsidRPr="00FE662F" w:rsidRDefault="00FE662F" w:rsidP="00FE662F">
      <w:pPr>
        <w:spacing w:after="0" w:line="240" w:lineRule="auto"/>
        <w:ind w:firstLine="284"/>
        <w:jc w:val="both"/>
        <w:rPr>
          <w:rFonts w:ascii="Times New Roman" w:eastAsia="Times New Roman" w:hAnsi="Times New Roman" w:cs="Times New Roman"/>
          <w:color w:val="000000"/>
          <w:sz w:val="24"/>
          <w:szCs w:val="24"/>
        </w:rPr>
      </w:pPr>
      <w:r w:rsidRPr="00FE662F">
        <w:rPr>
          <w:rFonts w:ascii="Times New Roman" w:eastAsia="Times New Roman" w:hAnsi="Times New Roman" w:cs="Times New Roman"/>
          <w:sz w:val="24"/>
          <w:szCs w:val="24"/>
        </w:rPr>
        <w:tab/>
      </w:r>
      <w:r w:rsidRPr="00FE662F">
        <w:rPr>
          <w:rFonts w:ascii="Times New Roman" w:eastAsia="Times New Roman" w:hAnsi="Times New Roman" w:cs="Times New Roman"/>
          <w:sz w:val="24"/>
          <w:szCs w:val="24"/>
        </w:rPr>
        <w:tab/>
      </w:r>
      <w:r w:rsidRPr="00FE662F">
        <w:rPr>
          <w:rFonts w:ascii="Times New Roman" w:eastAsia="Times New Roman" w:hAnsi="Times New Roman" w:cs="Times New Roman"/>
          <w:sz w:val="24"/>
          <w:szCs w:val="24"/>
        </w:rPr>
        <w:tab/>
      </w:r>
    </w:p>
    <w:p w:rsidR="00FE662F" w:rsidRPr="00FE662F" w:rsidRDefault="00FE662F" w:rsidP="00FE662F">
      <w:pPr>
        <w:spacing w:after="0" w:line="240" w:lineRule="auto"/>
        <w:ind w:firstLine="284"/>
        <w:rPr>
          <w:rFonts w:ascii="Times New Roman" w:eastAsia="Times New Roman" w:hAnsi="Times New Roman" w:cs="Times New Roman"/>
          <w:sz w:val="24"/>
          <w:szCs w:val="24"/>
        </w:rPr>
      </w:pPr>
      <w:r w:rsidRPr="00FE662F">
        <w:rPr>
          <w:rFonts w:ascii="Times New Roman" w:eastAsia="Times New Roman" w:hAnsi="Times New Roman" w:cs="Times New Roman"/>
          <w:sz w:val="24"/>
          <w:szCs w:val="24"/>
        </w:rPr>
        <w:t>Dokumentų koordinavimo specialistė,</w:t>
      </w:r>
      <w:r w:rsidRPr="00FE662F">
        <w:rPr>
          <w:rFonts w:ascii="Times New Roman" w:eastAsia="Times New Roman" w:hAnsi="Times New Roman" w:cs="Times New Roman"/>
          <w:sz w:val="24"/>
          <w:szCs w:val="24"/>
        </w:rPr>
        <w:tab/>
      </w:r>
      <w:r w:rsidRPr="00FE662F">
        <w:rPr>
          <w:rFonts w:ascii="Times New Roman" w:eastAsia="Times New Roman" w:hAnsi="Times New Roman" w:cs="Times New Roman"/>
          <w:sz w:val="24"/>
          <w:szCs w:val="24"/>
        </w:rPr>
        <w:tab/>
      </w:r>
      <w:r w:rsidRPr="00FE662F">
        <w:rPr>
          <w:rFonts w:ascii="Times New Roman" w:eastAsia="Times New Roman" w:hAnsi="Times New Roman" w:cs="Times New Roman"/>
          <w:sz w:val="24"/>
          <w:szCs w:val="24"/>
        </w:rPr>
        <w:tab/>
      </w:r>
      <w:r w:rsidRPr="00FE662F">
        <w:rPr>
          <w:rFonts w:ascii="Times New Roman" w:eastAsia="Times New Roman" w:hAnsi="Times New Roman" w:cs="Times New Roman"/>
          <w:sz w:val="24"/>
          <w:szCs w:val="24"/>
        </w:rPr>
        <w:tab/>
      </w:r>
      <w:r w:rsidRPr="00FE662F">
        <w:rPr>
          <w:rFonts w:ascii="Times New Roman" w:eastAsia="Times New Roman" w:hAnsi="Times New Roman" w:cs="Times New Roman"/>
          <w:sz w:val="24"/>
          <w:szCs w:val="24"/>
        </w:rPr>
        <w:tab/>
        <w:t xml:space="preserve">                       Inga Astrauskaitė</w:t>
      </w:r>
    </w:p>
    <w:p w:rsidR="00FE662F" w:rsidRPr="00FE662F" w:rsidRDefault="00FE662F" w:rsidP="00FE662F">
      <w:pPr>
        <w:spacing w:after="0" w:line="240" w:lineRule="auto"/>
        <w:ind w:firstLine="284"/>
        <w:rPr>
          <w:rFonts w:ascii="Times New Roman" w:eastAsia="Times New Roman" w:hAnsi="Times New Roman" w:cs="Times New Roman"/>
          <w:color w:val="000000"/>
          <w:sz w:val="24"/>
          <w:szCs w:val="24"/>
        </w:rPr>
      </w:pPr>
      <w:r w:rsidRPr="00FE662F">
        <w:rPr>
          <w:rFonts w:ascii="Times New Roman" w:eastAsia="Times New Roman" w:hAnsi="Times New Roman" w:cs="Times New Roman"/>
          <w:sz w:val="24"/>
          <w:szCs w:val="24"/>
        </w:rPr>
        <w:t>atsakinga už veiklos plano parengimą</w:t>
      </w:r>
      <w:r w:rsidRPr="00FE662F">
        <w:rPr>
          <w:rFonts w:ascii="Times New Roman" w:eastAsia="Times New Roman" w:hAnsi="Times New Roman" w:cs="Times New Roman"/>
          <w:sz w:val="20"/>
          <w:szCs w:val="20"/>
        </w:rPr>
        <w:t xml:space="preserve">                                               </w:t>
      </w:r>
      <w:r w:rsidRPr="00FE662F">
        <w:rPr>
          <w:rFonts w:ascii="Times New Roman" w:eastAsia="Times New Roman" w:hAnsi="Times New Roman" w:cs="Times New Roman"/>
          <w:sz w:val="24"/>
          <w:szCs w:val="24"/>
        </w:rPr>
        <w:t xml:space="preserve">                        </w:t>
      </w:r>
      <w:r w:rsidRPr="00FE662F">
        <w:rPr>
          <w:rFonts w:ascii="Times New Roman" w:eastAsia="Times New Roman" w:hAnsi="Times New Roman" w:cs="Times New Roman"/>
          <w:sz w:val="24"/>
          <w:szCs w:val="24"/>
        </w:rPr>
        <w:tab/>
        <w:t xml:space="preserve">                                                </w:t>
      </w:r>
    </w:p>
    <w:p w:rsidR="00FE662F" w:rsidRPr="00FE662F" w:rsidRDefault="00FE662F" w:rsidP="00FE662F">
      <w:pPr>
        <w:spacing w:after="0" w:line="240" w:lineRule="auto"/>
        <w:ind w:firstLine="284"/>
        <w:jc w:val="both"/>
        <w:rPr>
          <w:rFonts w:ascii="Times New Roman" w:eastAsia="Times New Roman" w:hAnsi="Times New Roman" w:cs="Times New Roman"/>
          <w:sz w:val="24"/>
          <w:szCs w:val="24"/>
        </w:rPr>
      </w:pPr>
      <w:r w:rsidRPr="00FE662F">
        <w:rPr>
          <w:rFonts w:ascii="Times New Roman" w:eastAsia="Times New Roman" w:hAnsi="Times New Roman" w:cs="Times New Roman"/>
          <w:color w:val="000000"/>
          <w:sz w:val="24"/>
          <w:szCs w:val="24"/>
        </w:rPr>
        <w:tab/>
      </w:r>
    </w:p>
    <w:p w:rsidR="00FE662F" w:rsidRPr="00FE662F" w:rsidRDefault="00FE662F" w:rsidP="00FE662F">
      <w:pPr>
        <w:spacing w:after="0" w:line="240" w:lineRule="auto"/>
        <w:rPr>
          <w:rFonts w:ascii="Times New Roman" w:eastAsia="Times New Roman" w:hAnsi="Times New Roman" w:cs="Times New Roman"/>
          <w:sz w:val="24"/>
          <w:szCs w:val="24"/>
        </w:rPr>
      </w:pPr>
    </w:p>
    <w:p w:rsidR="009445A8" w:rsidRDefault="009445A8"/>
    <w:sectPr w:rsidR="009445A8" w:rsidSect="00040628">
      <w:pgSz w:w="16838" w:h="11906" w:orient="landscape" w:code="9"/>
      <w:pgMar w:top="1701" w:right="284" w:bottom="567" w:left="28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CF3" w:rsidRDefault="00E41CF3">
      <w:pPr>
        <w:spacing w:after="0" w:line="240" w:lineRule="auto"/>
      </w:pPr>
      <w:r>
        <w:separator/>
      </w:r>
    </w:p>
  </w:endnote>
  <w:endnote w:type="continuationSeparator" w:id="0">
    <w:p w:rsidR="00E41CF3" w:rsidRDefault="00E4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CF3" w:rsidRDefault="00E41CF3">
      <w:pPr>
        <w:spacing w:after="0" w:line="240" w:lineRule="auto"/>
      </w:pPr>
      <w:r>
        <w:separator/>
      </w:r>
    </w:p>
  </w:footnote>
  <w:footnote w:type="continuationSeparator" w:id="0">
    <w:p w:rsidR="00E41CF3" w:rsidRDefault="00E41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36E53"/>
    <w:multiLevelType w:val="multilevel"/>
    <w:tmpl w:val="04905264"/>
    <w:lvl w:ilvl="0">
      <w:start w:val="1"/>
      <w:numFmt w:val="decimalZero"/>
      <w:lvlText w:val="%1."/>
      <w:lvlJc w:val="left"/>
      <w:pPr>
        <w:ind w:left="928" w:hanging="360"/>
      </w:pPr>
      <w:rPr>
        <w:rFonts w:hint="default"/>
      </w:rPr>
    </w:lvl>
    <w:lvl w:ilvl="1">
      <w:start w:val="1"/>
      <w:numFmt w:val="decimalZero"/>
      <w:isLgl/>
      <w:lvlText w:val="%1.%2."/>
      <w:lvlJc w:val="left"/>
      <w:pPr>
        <w:ind w:left="1909" w:hanging="1200"/>
      </w:pPr>
      <w:rPr>
        <w:rFonts w:hint="default"/>
      </w:rPr>
    </w:lvl>
    <w:lvl w:ilvl="2">
      <w:start w:val="1"/>
      <w:numFmt w:val="decimalZero"/>
      <w:isLgl/>
      <w:lvlText w:val="%1.%2.%3."/>
      <w:lvlJc w:val="left"/>
      <w:pPr>
        <w:ind w:left="1909" w:hanging="1200"/>
      </w:pPr>
      <w:rPr>
        <w:rFonts w:hint="default"/>
      </w:rPr>
    </w:lvl>
    <w:lvl w:ilvl="3">
      <w:start w:val="2"/>
      <w:numFmt w:val="decimalZero"/>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1909" w:hanging="120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4ED46A81"/>
    <w:multiLevelType w:val="hybridMultilevel"/>
    <w:tmpl w:val="137E2362"/>
    <w:lvl w:ilvl="0" w:tplc="1CEE4F9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2F"/>
    <w:rsid w:val="00005975"/>
    <w:rsid w:val="00040628"/>
    <w:rsid w:val="00066EB8"/>
    <w:rsid w:val="00086E4E"/>
    <w:rsid w:val="000B2DC8"/>
    <w:rsid w:val="000C3EA1"/>
    <w:rsid w:val="000E70BE"/>
    <w:rsid w:val="000F7D5C"/>
    <w:rsid w:val="00132882"/>
    <w:rsid w:val="001858A7"/>
    <w:rsid w:val="001C6824"/>
    <w:rsid w:val="002223F2"/>
    <w:rsid w:val="00226685"/>
    <w:rsid w:val="0030142B"/>
    <w:rsid w:val="00310F46"/>
    <w:rsid w:val="0032366A"/>
    <w:rsid w:val="003269D5"/>
    <w:rsid w:val="003958F7"/>
    <w:rsid w:val="003B707D"/>
    <w:rsid w:val="003E231A"/>
    <w:rsid w:val="004219F9"/>
    <w:rsid w:val="00422063"/>
    <w:rsid w:val="004413D8"/>
    <w:rsid w:val="00474180"/>
    <w:rsid w:val="00482193"/>
    <w:rsid w:val="00491208"/>
    <w:rsid w:val="00495182"/>
    <w:rsid w:val="004C471E"/>
    <w:rsid w:val="004E715E"/>
    <w:rsid w:val="00504D8F"/>
    <w:rsid w:val="00506605"/>
    <w:rsid w:val="00550662"/>
    <w:rsid w:val="00586DA9"/>
    <w:rsid w:val="005B7D72"/>
    <w:rsid w:val="0063043F"/>
    <w:rsid w:val="006706B6"/>
    <w:rsid w:val="006778A1"/>
    <w:rsid w:val="0070499B"/>
    <w:rsid w:val="0077279E"/>
    <w:rsid w:val="00787E36"/>
    <w:rsid w:val="007C5F94"/>
    <w:rsid w:val="00817CF1"/>
    <w:rsid w:val="00846A4C"/>
    <w:rsid w:val="00850D7F"/>
    <w:rsid w:val="0086347D"/>
    <w:rsid w:val="008C47EB"/>
    <w:rsid w:val="008D6C19"/>
    <w:rsid w:val="0090525B"/>
    <w:rsid w:val="009445A8"/>
    <w:rsid w:val="009F3B6A"/>
    <w:rsid w:val="00A04CB8"/>
    <w:rsid w:val="00AC633D"/>
    <w:rsid w:val="00AF7D97"/>
    <w:rsid w:val="00B42D17"/>
    <w:rsid w:val="00B9604D"/>
    <w:rsid w:val="00B963C2"/>
    <w:rsid w:val="00BA1C31"/>
    <w:rsid w:val="00C346D4"/>
    <w:rsid w:val="00C437E2"/>
    <w:rsid w:val="00C570B3"/>
    <w:rsid w:val="00C65D8A"/>
    <w:rsid w:val="00C95E4D"/>
    <w:rsid w:val="00D02140"/>
    <w:rsid w:val="00D04C1E"/>
    <w:rsid w:val="00D758BB"/>
    <w:rsid w:val="00DB2FCE"/>
    <w:rsid w:val="00DB7E28"/>
    <w:rsid w:val="00DD7B4D"/>
    <w:rsid w:val="00E14B7C"/>
    <w:rsid w:val="00E41CF3"/>
    <w:rsid w:val="00E61755"/>
    <w:rsid w:val="00E8258A"/>
    <w:rsid w:val="00EA66A5"/>
    <w:rsid w:val="00EB1A00"/>
    <w:rsid w:val="00EC7AAE"/>
    <w:rsid w:val="00ED2A3B"/>
    <w:rsid w:val="00EE13FF"/>
    <w:rsid w:val="00F05E6C"/>
    <w:rsid w:val="00F77C95"/>
    <w:rsid w:val="00FC68A1"/>
    <w:rsid w:val="00FD45F5"/>
    <w:rsid w:val="00FE6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662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FE662F"/>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FC68A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8A1"/>
    <w:rPr>
      <w:rFonts w:ascii="Tahoma" w:hAnsi="Tahoma" w:cs="Tahoma"/>
      <w:sz w:val="16"/>
      <w:szCs w:val="16"/>
    </w:rPr>
  </w:style>
  <w:style w:type="paragraph" w:styleId="Porat">
    <w:name w:val="footer"/>
    <w:basedOn w:val="prastasis"/>
    <w:link w:val="PoratDiagrama"/>
    <w:uiPriority w:val="99"/>
    <w:unhideWhenUsed/>
    <w:rsid w:val="00AC63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633D"/>
  </w:style>
  <w:style w:type="table" w:styleId="Lentelstinklelis">
    <w:name w:val="Table Grid"/>
    <w:basedOn w:val="prastojilentel"/>
    <w:rsid w:val="00422063"/>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662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FE662F"/>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FC68A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8A1"/>
    <w:rPr>
      <w:rFonts w:ascii="Tahoma" w:hAnsi="Tahoma" w:cs="Tahoma"/>
      <w:sz w:val="16"/>
      <w:szCs w:val="16"/>
    </w:rPr>
  </w:style>
  <w:style w:type="paragraph" w:styleId="Porat">
    <w:name w:val="footer"/>
    <w:basedOn w:val="prastasis"/>
    <w:link w:val="PoratDiagrama"/>
    <w:uiPriority w:val="99"/>
    <w:unhideWhenUsed/>
    <w:rsid w:val="00AC63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633D"/>
  </w:style>
  <w:style w:type="table" w:styleId="Lentelstinklelis">
    <w:name w:val="Table Grid"/>
    <w:basedOn w:val="prastojilentel"/>
    <w:rsid w:val="00422063"/>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13352</Words>
  <Characters>7612</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Vartotojas</cp:lastModifiedBy>
  <cp:revision>3</cp:revision>
  <cp:lastPrinted>2023-10-27T05:39:00Z</cp:lastPrinted>
  <dcterms:created xsi:type="dcterms:W3CDTF">2023-10-27T05:51:00Z</dcterms:created>
  <dcterms:modified xsi:type="dcterms:W3CDTF">2023-11-15T09:24:00Z</dcterms:modified>
</cp:coreProperties>
</file>